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4F6A2" w14:textId="28C5E9CF" w:rsidR="00BF7820" w:rsidRPr="00BF7820" w:rsidRDefault="00BF7820" w:rsidP="00BF7820">
      <w:pPr>
        <w:spacing w:before="100" w:beforeAutospacing="1" w:after="100" w:afterAutospacing="1" w:line="240" w:lineRule="auto"/>
        <w:jc w:val="both"/>
        <w:rPr>
          <w:rFonts w:ascii="Times New Roman" w:eastAsia="Times New Roman" w:hAnsi="Times New Roman" w:cs="Times New Roman"/>
          <w:b/>
          <w:bCs/>
          <w:smallCaps/>
          <w:color w:val="C0504D"/>
          <w:spacing w:val="5"/>
          <w:u w:val="single"/>
          <w:lang w:eastAsia="hr-HR"/>
        </w:rPr>
      </w:pPr>
    </w:p>
    <w:p w14:paraId="718C3DEE" w14:textId="1A0E85BF" w:rsidR="006E1545" w:rsidRPr="006E1545" w:rsidRDefault="00B10305" w:rsidP="006E1545">
      <w:pPr>
        <w:spacing w:before="100" w:beforeAutospacing="1" w:after="100" w:afterAutospacing="1" w:line="240" w:lineRule="auto"/>
        <w:jc w:val="right"/>
        <w:rPr>
          <w:rFonts w:ascii="Times New Roman" w:eastAsia="Times New Roman" w:hAnsi="Times New Roman" w:cs="Times New Roman"/>
          <w:b/>
          <w:color w:val="000000"/>
          <w:sz w:val="24"/>
          <w:szCs w:val="24"/>
          <w:u w:val="single"/>
          <w:lang w:eastAsia="hr-HR"/>
        </w:rPr>
      </w:pPr>
      <w:r>
        <w:rPr>
          <w:rFonts w:ascii="Times New Roman" w:eastAsia="Times New Roman" w:hAnsi="Times New Roman" w:cs="Times New Roman"/>
          <w:b/>
          <w:color w:val="000000"/>
          <w:sz w:val="24"/>
          <w:szCs w:val="24"/>
          <w:u w:val="single"/>
          <w:lang w:eastAsia="hr-HR"/>
        </w:rPr>
        <w:t>NACRT</w:t>
      </w:r>
      <w:bookmarkStart w:id="0" w:name="_GoBack"/>
      <w:bookmarkEnd w:id="0"/>
    </w:p>
    <w:p w14:paraId="36A8D1B2" w14:textId="1A19B6E6" w:rsidR="006E1545"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Na temelju članka 26. stavka 7., članka 43. stavka 9., članka 51. stavka 3., članka 52. stavka 5., članka 53. stavka 6., članka 56. stavka 3., članka 60. stavka 4., članka 63. stavka 6., članka 69. stavka 4., članka 98. stavka 5. i članka 100. stavka 4. Zakona o lijekovima (</w:t>
      </w:r>
      <w:r w:rsidR="00775278" w:rsidRPr="00933C1F">
        <w:rPr>
          <w:rFonts w:ascii="Times New Roman" w:eastAsia="Times New Roman" w:hAnsi="Times New Roman" w:cs="Times New Roman"/>
          <w:color w:val="000000"/>
          <w:sz w:val="24"/>
          <w:szCs w:val="24"/>
          <w:lang w:eastAsia="hr-HR"/>
        </w:rPr>
        <w:t>„</w:t>
      </w:r>
      <w:r w:rsidRPr="00933C1F">
        <w:rPr>
          <w:rFonts w:ascii="Times New Roman" w:eastAsia="Times New Roman" w:hAnsi="Times New Roman" w:cs="Times New Roman"/>
          <w:color w:val="000000"/>
          <w:sz w:val="24"/>
          <w:szCs w:val="24"/>
          <w:lang w:eastAsia="hr-HR"/>
        </w:rPr>
        <w:t>Narodne novine</w:t>
      </w:r>
      <w:r w:rsidR="00775278" w:rsidRPr="00933C1F">
        <w:rPr>
          <w:rFonts w:ascii="Times New Roman" w:eastAsia="Times New Roman" w:hAnsi="Times New Roman" w:cs="Times New Roman"/>
          <w:color w:val="000000"/>
          <w:sz w:val="24"/>
          <w:szCs w:val="24"/>
          <w:lang w:eastAsia="hr-HR"/>
        </w:rPr>
        <w:t>“</w:t>
      </w:r>
      <w:r w:rsidRPr="00933C1F">
        <w:rPr>
          <w:rFonts w:ascii="Times New Roman" w:eastAsia="Times New Roman" w:hAnsi="Times New Roman" w:cs="Times New Roman"/>
          <w:color w:val="000000"/>
          <w:sz w:val="24"/>
          <w:szCs w:val="24"/>
          <w:lang w:eastAsia="hr-HR"/>
        </w:rPr>
        <w:t>, br. 76/13, 90/14 i 100/18) ministar zdravstva donosi</w:t>
      </w:r>
    </w:p>
    <w:p w14:paraId="6CE44EA7" w14:textId="77777777" w:rsidR="00BF7820" w:rsidRPr="00933C1F" w:rsidRDefault="00BF7820" w:rsidP="00BF7820">
      <w:pPr>
        <w:spacing w:after="0" w:line="276" w:lineRule="auto"/>
        <w:rPr>
          <w:rFonts w:ascii="Times New Roman" w:eastAsia="Calibri" w:hAnsi="Times New Roman" w:cs="Times New Roman"/>
          <w:sz w:val="24"/>
          <w:szCs w:val="24"/>
        </w:rPr>
      </w:pPr>
    </w:p>
    <w:p w14:paraId="0DAA56F4" w14:textId="77777777" w:rsidR="00BF7820" w:rsidRPr="00933C1F" w:rsidRDefault="00BF7820" w:rsidP="00BF7820">
      <w:pPr>
        <w:spacing w:after="0" w:line="276" w:lineRule="auto"/>
        <w:jc w:val="center"/>
        <w:rPr>
          <w:rFonts w:ascii="Times New Roman" w:eastAsia="Calibri" w:hAnsi="Times New Roman" w:cs="Times New Roman"/>
          <w:b/>
          <w:sz w:val="24"/>
          <w:szCs w:val="24"/>
        </w:rPr>
      </w:pPr>
      <w:r w:rsidRPr="00933C1F">
        <w:rPr>
          <w:rFonts w:ascii="Times New Roman" w:eastAsia="Calibri" w:hAnsi="Times New Roman" w:cs="Times New Roman"/>
          <w:b/>
          <w:sz w:val="24"/>
          <w:szCs w:val="24"/>
        </w:rPr>
        <w:t xml:space="preserve">PRAVILNIK </w:t>
      </w:r>
    </w:p>
    <w:p w14:paraId="5AD692E6" w14:textId="77777777" w:rsidR="00BF7820" w:rsidRPr="00933C1F" w:rsidRDefault="00BF7820" w:rsidP="00BF7820">
      <w:pPr>
        <w:spacing w:after="0" w:line="276" w:lineRule="auto"/>
        <w:jc w:val="center"/>
        <w:rPr>
          <w:rFonts w:ascii="Times New Roman" w:eastAsia="Calibri" w:hAnsi="Times New Roman" w:cs="Times New Roman"/>
          <w:b/>
          <w:sz w:val="24"/>
          <w:szCs w:val="24"/>
        </w:rPr>
      </w:pPr>
      <w:r w:rsidRPr="00933C1F">
        <w:rPr>
          <w:rFonts w:ascii="Times New Roman" w:eastAsia="Calibri" w:hAnsi="Times New Roman" w:cs="Times New Roman"/>
          <w:b/>
          <w:sz w:val="24"/>
          <w:szCs w:val="24"/>
        </w:rPr>
        <w:t>O IZMJENAMA I DOPUNAMA PRAVILNIKA O DAVANJU ODOBRENJA ZA STAVLJANJE LIJEKA U PROMET</w:t>
      </w:r>
    </w:p>
    <w:p w14:paraId="74CE6D99" w14:textId="77777777" w:rsidR="00BF7820" w:rsidRPr="00933C1F" w:rsidRDefault="00BF7820" w:rsidP="00BF7820">
      <w:pPr>
        <w:spacing w:after="0" w:line="276" w:lineRule="auto"/>
        <w:jc w:val="center"/>
        <w:rPr>
          <w:rFonts w:ascii="Times New Roman" w:eastAsia="Calibri" w:hAnsi="Times New Roman" w:cs="Times New Roman"/>
          <w:b/>
          <w:sz w:val="24"/>
          <w:szCs w:val="24"/>
        </w:rPr>
      </w:pPr>
    </w:p>
    <w:p w14:paraId="2E4F83F0" w14:textId="77777777" w:rsidR="00BF7820" w:rsidRPr="00933C1F"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933C1F">
        <w:rPr>
          <w:rFonts w:ascii="Times New Roman" w:eastAsia="Times New Roman" w:hAnsi="Times New Roman" w:cs="Times New Roman"/>
          <w:b/>
          <w:color w:val="000000"/>
          <w:sz w:val="24"/>
          <w:szCs w:val="24"/>
          <w:lang w:eastAsia="hr-HR"/>
        </w:rPr>
        <w:t>Članak 1.</w:t>
      </w:r>
    </w:p>
    <w:p w14:paraId="3B8563AE" w14:textId="31304193"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33C1F">
        <w:rPr>
          <w:rFonts w:ascii="Times New Roman" w:eastAsia="Times New Roman" w:hAnsi="Times New Roman" w:cs="Times New Roman"/>
          <w:sz w:val="24"/>
          <w:szCs w:val="24"/>
          <w:lang w:eastAsia="hr-HR"/>
        </w:rPr>
        <w:t>U Pravilniku o davanju odobrenja za stavljanje lijeka u promet (</w:t>
      </w:r>
      <w:r w:rsidR="00775278" w:rsidRPr="00933C1F">
        <w:rPr>
          <w:rFonts w:ascii="Times New Roman" w:eastAsia="Times New Roman" w:hAnsi="Times New Roman" w:cs="Times New Roman"/>
          <w:sz w:val="24"/>
          <w:szCs w:val="24"/>
          <w:lang w:eastAsia="hr-HR"/>
        </w:rPr>
        <w:t>„</w:t>
      </w:r>
      <w:r w:rsidRPr="00933C1F">
        <w:rPr>
          <w:rFonts w:ascii="Times New Roman" w:eastAsia="Times New Roman" w:hAnsi="Times New Roman" w:cs="Times New Roman"/>
          <w:sz w:val="24"/>
          <w:szCs w:val="24"/>
          <w:lang w:eastAsia="hr-HR"/>
        </w:rPr>
        <w:t>Narodne novine</w:t>
      </w:r>
      <w:r w:rsidR="00775278" w:rsidRPr="00933C1F">
        <w:rPr>
          <w:rFonts w:ascii="Times New Roman" w:eastAsia="Times New Roman" w:hAnsi="Times New Roman" w:cs="Times New Roman"/>
          <w:sz w:val="24"/>
          <w:szCs w:val="24"/>
          <w:lang w:eastAsia="hr-HR"/>
        </w:rPr>
        <w:t>“</w:t>
      </w:r>
      <w:r w:rsidRPr="00933C1F">
        <w:rPr>
          <w:rFonts w:ascii="Times New Roman" w:eastAsia="Times New Roman" w:hAnsi="Times New Roman" w:cs="Times New Roman"/>
          <w:sz w:val="24"/>
          <w:szCs w:val="24"/>
          <w:lang w:eastAsia="hr-HR"/>
        </w:rPr>
        <w:t>, br</w:t>
      </w:r>
      <w:r w:rsidR="00775278" w:rsidRPr="00933C1F">
        <w:rPr>
          <w:rFonts w:ascii="Times New Roman" w:eastAsia="Times New Roman" w:hAnsi="Times New Roman" w:cs="Times New Roman"/>
          <w:sz w:val="24"/>
          <w:szCs w:val="24"/>
          <w:lang w:eastAsia="hr-HR"/>
        </w:rPr>
        <w:t>oj</w:t>
      </w:r>
      <w:r w:rsidRPr="00933C1F">
        <w:rPr>
          <w:rFonts w:ascii="Times New Roman" w:eastAsia="Times New Roman" w:hAnsi="Times New Roman" w:cs="Times New Roman"/>
          <w:sz w:val="24"/>
          <w:szCs w:val="24"/>
          <w:lang w:eastAsia="hr-HR"/>
        </w:rPr>
        <w:t xml:space="preserve"> 83/13) u članku 6. stavak 7. mijenja se i glasi:</w:t>
      </w:r>
    </w:p>
    <w:p w14:paraId="074DEDB8" w14:textId="77777777" w:rsidR="00BF7820" w:rsidRPr="00933C1F" w:rsidRDefault="00BF7820" w:rsidP="00BF7820">
      <w:pPr>
        <w:spacing w:after="0" w:line="240" w:lineRule="auto"/>
        <w:jc w:val="both"/>
        <w:rPr>
          <w:rFonts w:ascii="Times New Roman" w:eastAsia="Calibri" w:hAnsi="Times New Roman" w:cs="Times New Roman"/>
          <w:sz w:val="24"/>
          <w:szCs w:val="24"/>
        </w:rPr>
      </w:pPr>
      <w:r w:rsidRPr="00933C1F">
        <w:rPr>
          <w:rFonts w:ascii="Times New Roman" w:eastAsia="Calibri" w:hAnsi="Times New Roman" w:cs="Times New Roman"/>
          <w:sz w:val="24"/>
          <w:szCs w:val="24"/>
        </w:rPr>
        <w:t xml:space="preserve">„(7) Dokumentacija o lijeku dostavlja se Agenciji u elektroničkom obliku CTD-a s naprednim mogućnostima pretraživanja i pregleda kroz dokumentaciju (u daljnjem tekstu: </w:t>
      </w:r>
      <w:proofErr w:type="spellStart"/>
      <w:r w:rsidRPr="00933C1F">
        <w:rPr>
          <w:rFonts w:ascii="Times New Roman" w:eastAsia="Calibri" w:hAnsi="Times New Roman" w:cs="Times New Roman"/>
          <w:sz w:val="24"/>
          <w:szCs w:val="24"/>
        </w:rPr>
        <w:t>eCTD</w:t>
      </w:r>
      <w:proofErr w:type="spellEnd"/>
      <w:r w:rsidRPr="00933C1F">
        <w:rPr>
          <w:rFonts w:ascii="Times New Roman" w:eastAsia="Calibri" w:hAnsi="Times New Roman" w:cs="Times New Roman"/>
          <w:sz w:val="24"/>
          <w:szCs w:val="24"/>
        </w:rPr>
        <w:t xml:space="preserve"> oblik).“</w:t>
      </w:r>
    </w:p>
    <w:p w14:paraId="53A567B6" w14:textId="77777777" w:rsidR="00BF7820" w:rsidRPr="00933C1F" w:rsidRDefault="00BF7820" w:rsidP="00BF7820">
      <w:pPr>
        <w:spacing w:after="0" w:line="240" w:lineRule="auto"/>
        <w:jc w:val="both"/>
        <w:rPr>
          <w:rFonts w:ascii="Times New Roman" w:eastAsia="Calibri" w:hAnsi="Times New Roman" w:cs="Times New Roman"/>
          <w:sz w:val="24"/>
          <w:szCs w:val="24"/>
        </w:rPr>
      </w:pPr>
    </w:p>
    <w:p w14:paraId="0B888FFB" w14:textId="77777777" w:rsidR="00BF7820" w:rsidRPr="00933C1F" w:rsidRDefault="00BF7820" w:rsidP="00BF7820">
      <w:pPr>
        <w:spacing w:after="0" w:line="240" w:lineRule="auto"/>
        <w:jc w:val="both"/>
        <w:rPr>
          <w:rFonts w:ascii="Times New Roman" w:eastAsia="Calibri" w:hAnsi="Times New Roman" w:cs="Times New Roman"/>
          <w:sz w:val="24"/>
          <w:szCs w:val="24"/>
        </w:rPr>
      </w:pPr>
      <w:r w:rsidRPr="00933C1F">
        <w:rPr>
          <w:rFonts w:ascii="Times New Roman" w:eastAsia="Calibri" w:hAnsi="Times New Roman" w:cs="Times New Roman"/>
          <w:sz w:val="24"/>
          <w:szCs w:val="24"/>
        </w:rPr>
        <w:t>Stavci 8., 9., 10., 11. i 12. brišu se.</w:t>
      </w:r>
    </w:p>
    <w:p w14:paraId="11084204" w14:textId="77777777" w:rsidR="00BF7820" w:rsidRPr="00933C1F" w:rsidRDefault="00BF7820" w:rsidP="00BF7820">
      <w:pPr>
        <w:spacing w:after="0" w:line="240" w:lineRule="auto"/>
        <w:jc w:val="both"/>
        <w:rPr>
          <w:rFonts w:ascii="Times New Roman" w:eastAsia="Calibri" w:hAnsi="Times New Roman" w:cs="Times New Roman"/>
          <w:sz w:val="24"/>
          <w:szCs w:val="24"/>
        </w:rPr>
      </w:pPr>
    </w:p>
    <w:p w14:paraId="04D93EEA" w14:textId="77777777" w:rsidR="00BF7820" w:rsidRPr="00933C1F" w:rsidRDefault="00BF7820" w:rsidP="00BF7820">
      <w:pPr>
        <w:spacing w:after="0" w:line="240" w:lineRule="auto"/>
        <w:jc w:val="both"/>
        <w:rPr>
          <w:rFonts w:ascii="Times New Roman" w:eastAsia="Calibri" w:hAnsi="Times New Roman" w:cs="Times New Roman"/>
          <w:sz w:val="24"/>
          <w:szCs w:val="24"/>
        </w:rPr>
      </w:pPr>
      <w:r w:rsidRPr="00933C1F">
        <w:rPr>
          <w:rFonts w:ascii="Times New Roman" w:eastAsia="Calibri" w:hAnsi="Times New Roman" w:cs="Times New Roman"/>
          <w:sz w:val="24"/>
          <w:szCs w:val="24"/>
          <w:lang w:eastAsia="hr-HR"/>
        </w:rPr>
        <w:t>Dosadašnji stavci 13. i 14. postaju stavci 8. i 9.</w:t>
      </w:r>
    </w:p>
    <w:p w14:paraId="1D4F57F9" w14:textId="77777777" w:rsidR="00BF7820" w:rsidRPr="00933C1F"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933C1F">
        <w:rPr>
          <w:rFonts w:ascii="Times New Roman" w:eastAsia="Times New Roman" w:hAnsi="Times New Roman" w:cs="Times New Roman"/>
          <w:b/>
          <w:color w:val="000000"/>
          <w:sz w:val="24"/>
          <w:szCs w:val="24"/>
          <w:lang w:eastAsia="hr-HR"/>
        </w:rPr>
        <w:t>Članak 2.</w:t>
      </w:r>
    </w:p>
    <w:p w14:paraId="07EEB172"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Članak 8. mijenja se i glasi:</w:t>
      </w:r>
    </w:p>
    <w:p w14:paraId="6B1A088D"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xml:space="preserve">„(1) Postupak davanja odobrenja za stavljanje lijeka u promet u Republici Hrvatskoj podnositelj zahtjeva pokreće zahtjevom koji se podnosi Agenciji. </w:t>
      </w:r>
    </w:p>
    <w:p w14:paraId="60C6F485" w14:textId="77777777" w:rsidR="00BF7820" w:rsidRPr="00933C1F" w:rsidRDefault="00BF7820" w:rsidP="00BF7820">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(2) Uz zahtjev iz stavka 1. ovoga članka podnositelj zahtjeva dostavlja sve dijelove Modula 1, 2, 3, 4 i 5 osim ako nije drugačije propisano ovim Pravilnikom.</w:t>
      </w:r>
    </w:p>
    <w:p w14:paraId="4B9F705A" w14:textId="77777777" w:rsidR="00BF7820" w:rsidRPr="00933C1F" w:rsidRDefault="00BF7820" w:rsidP="00BF7820">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(3) Podnositelj zahtjeva može na temelju istovjetne dokumentacije o lijeku podnijeti više zahtjeva za davanje odobrenja za stavljanje u promet istog lijeka različitog naziva (duplikat).</w:t>
      </w:r>
    </w:p>
    <w:p w14:paraId="3EA604F6" w14:textId="77777777" w:rsidR="00BF7820" w:rsidRPr="00933C1F" w:rsidRDefault="00BF7820" w:rsidP="00BF7820">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(4) Uz zahtjeve iz stavka 3. ovoga članka podnositelj zahtjeva obvezan je dostaviti dokumentaciju o lijeku propisanu Zakonom i ovim Pravilnikom.</w:t>
      </w:r>
    </w:p>
    <w:p w14:paraId="02192A29" w14:textId="457A21E8" w:rsidR="00BF7820" w:rsidRDefault="00BF7820" w:rsidP="00BF7820">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(5) Isti podnositelj zahtjeva ili nositelj odobrenja za stavljanje lijeka u promet u smislu Zakona i ovoga Pravilnika definiraju se sukladno Komunikaciji Europske komisije 98/C 229/03 (</w:t>
      </w:r>
      <w:proofErr w:type="spellStart"/>
      <w:r w:rsidRPr="00933C1F">
        <w:rPr>
          <w:rFonts w:ascii="Times New Roman" w:eastAsia="Times New Roman" w:hAnsi="Times New Roman" w:cs="Times New Roman"/>
          <w:color w:val="000000"/>
          <w:sz w:val="24"/>
          <w:szCs w:val="24"/>
          <w:lang w:eastAsia="hr-HR"/>
        </w:rPr>
        <w:t>Commission</w:t>
      </w:r>
      <w:proofErr w:type="spellEnd"/>
      <w:r w:rsidRPr="00933C1F">
        <w:rPr>
          <w:rFonts w:ascii="Times New Roman" w:eastAsia="Times New Roman" w:hAnsi="Times New Roman" w:cs="Times New Roman"/>
          <w:color w:val="000000"/>
          <w:sz w:val="24"/>
          <w:szCs w:val="24"/>
          <w:lang w:eastAsia="hr-HR"/>
        </w:rPr>
        <w:t xml:space="preserve"> </w:t>
      </w:r>
      <w:proofErr w:type="spellStart"/>
      <w:r w:rsidRPr="00933C1F">
        <w:rPr>
          <w:rFonts w:ascii="Times New Roman" w:eastAsia="Times New Roman" w:hAnsi="Times New Roman" w:cs="Times New Roman"/>
          <w:color w:val="000000"/>
          <w:sz w:val="24"/>
          <w:szCs w:val="24"/>
          <w:lang w:eastAsia="hr-HR"/>
        </w:rPr>
        <w:t>Communication</w:t>
      </w:r>
      <w:proofErr w:type="spellEnd"/>
      <w:r w:rsidRPr="00933C1F">
        <w:rPr>
          <w:rFonts w:ascii="Times New Roman" w:eastAsia="Times New Roman" w:hAnsi="Times New Roman" w:cs="Times New Roman"/>
          <w:color w:val="000000"/>
          <w:sz w:val="24"/>
          <w:szCs w:val="24"/>
          <w:lang w:eastAsia="hr-HR"/>
        </w:rPr>
        <w:t xml:space="preserve"> on </w:t>
      </w:r>
      <w:proofErr w:type="spellStart"/>
      <w:r w:rsidRPr="00933C1F">
        <w:rPr>
          <w:rFonts w:ascii="Times New Roman" w:eastAsia="Times New Roman" w:hAnsi="Times New Roman" w:cs="Times New Roman"/>
          <w:color w:val="000000"/>
          <w:sz w:val="24"/>
          <w:szCs w:val="24"/>
          <w:lang w:eastAsia="hr-HR"/>
        </w:rPr>
        <w:t>the</w:t>
      </w:r>
      <w:proofErr w:type="spellEnd"/>
      <w:r w:rsidRPr="00933C1F">
        <w:rPr>
          <w:rFonts w:ascii="Times New Roman" w:eastAsia="Times New Roman" w:hAnsi="Times New Roman" w:cs="Times New Roman"/>
          <w:color w:val="000000"/>
          <w:sz w:val="24"/>
          <w:szCs w:val="24"/>
          <w:lang w:eastAsia="hr-HR"/>
        </w:rPr>
        <w:t xml:space="preserve"> </w:t>
      </w:r>
      <w:proofErr w:type="spellStart"/>
      <w:r w:rsidRPr="00933C1F">
        <w:rPr>
          <w:rFonts w:ascii="Times New Roman" w:eastAsia="Times New Roman" w:hAnsi="Times New Roman" w:cs="Times New Roman"/>
          <w:color w:val="000000"/>
          <w:sz w:val="24"/>
          <w:szCs w:val="24"/>
          <w:lang w:eastAsia="hr-HR"/>
        </w:rPr>
        <w:t>Community</w:t>
      </w:r>
      <w:proofErr w:type="spellEnd"/>
      <w:r w:rsidRPr="00933C1F">
        <w:rPr>
          <w:rFonts w:ascii="Times New Roman" w:eastAsia="Times New Roman" w:hAnsi="Times New Roman" w:cs="Times New Roman"/>
          <w:color w:val="000000"/>
          <w:sz w:val="24"/>
          <w:szCs w:val="24"/>
          <w:lang w:eastAsia="hr-HR"/>
        </w:rPr>
        <w:t xml:space="preserve"> Marketing </w:t>
      </w:r>
      <w:proofErr w:type="spellStart"/>
      <w:r w:rsidRPr="00933C1F">
        <w:rPr>
          <w:rFonts w:ascii="Times New Roman" w:eastAsia="Times New Roman" w:hAnsi="Times New Roman" w:cs="Times New Roman"/>
          <w:color w:val="000000"/>
          <w:sz w:val="24"/>
          <w:szCs w:val="24"/>
          <w:lang w:eastAsia="hr-HR"/>
        </w:rPr>
        <w:t>Authorisation</w:t>
      </w:r>
      <w:proofErr w:type="spellEnd"/>
      <w:r w:rsidRPr="00933C1F">
        <w:rPr>
          <w:rFonts w:ascii="Times New Roman" w:eastAsia="Times New Roman" w:hAnsi="Times New Roman" w:cs="Times New Roman"/>
          <w:color w:val="000000"/>
          <w:sz w:val="24"/>
          <w:szCs w:val="24"/>
          <w:lang w:eastAsia="hr-HR"/>
        </w:rPr>
        <w:t xml:space="preserve"> </w:t>
      </w:r>
      <w:proofErr w:type="spellStart"/>
      <w:r w:rsidRPr="00933C1F">
        <w:rPr>
          <w:rFonts w:ascii="Times New Roman" w:eastAsia="Times New Roman" w:hAnsi="Times New Roman" w:cs="Times New Roman"/>
          <w:color w:val="000000"/>
          <w:sz w:val="24"/>
          <w:szCs w:val="24"/>
          <w:lang w:eastAsia="hr-HR"/>
        </w:rPr>
        <w:t>Procedures</w:t>
      </w:r>
      <w:proofErr w:type="spellEnd"/>
      <w:r w:rsidRPr="00933C1F">
        <w:rPr>
          <w:rFonts w:ascii="Times New Roman" w:eastAsia="Times New Roman" w:hAnsi="Times New Roman" w:cs="Times New Roman"/>
          <w:color w:val="000000"/>
          <w:sz w:val="24"/>
          <w:szCs w:val="24"/>
          <w:lang w:eastAsia="hr-HR"/>
        </w:rPr>
        <w:t xml:space="preserve"> for </w:t>
      </w:r>
      <w:proofErr w:type="spellStart"/>
      <w:r w:rsidRPr="00933C1F">
        <w:rPr>
          <w:rFonts w:ascii="Times New Roman" w:eastAsia="Times New Roman" w:hAnsi="Times New Roman" w:cs="Times New Roman"/>
          <w:color w:val="000000"/>
          <w:sz w:val="24"/>
          <w:szCs w:val="24"/>
          <w:lang w:eastAsia="hr-HR"/>
        </w:rPr>
        <w:t>Medicinal</w:t>
      </w:r>
      <w:proofErr w:type="spellEnd"/>
      <w:r w:rsidRPr="00933C1F">
        <w:rPr>
          <w:rFonts w:ascii="Times New Roman" w:eastAsia="Times New Roman" w:hAnsi="Times New Roman" w:cs="Times New Roman"/>
          <w:color w:val="000000"/>
          <w:sz w:val="24"/>
          <w:szCs w:val="24"/>
          <w:lang w:eastAsia="hr-HR"/>
        </w:rPr>
        <w:t xml:space="preserve"> Products 98/C 229/03).“</w:t>
      </w:r>
    </w:p>
    <w:p w14:paraId="797389E2" w14:textId="7896ADF7" w:rsidR="006E1545" w:rsidRDefault="006E1545" w:rsidP="00BF7820">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hr-HR"/>
        </w:rPr>
      </w:pPr>
    </w:p>
    <w:p w14:paraId="479CE3C0" w14:textId="1FA410E8" w:rsidR="006E1545" w:rsidRDefault="006E1545" w:rsidP="00BF7820">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hr-HR"/>
        </w:rPr>
      </w:pPr>
    </w:p>
    <w:p w14:paraId="742951A5" w14:textId="2B2ACD79" w:rsidR="006E1545" w:rsidRDefault="006E1545" w:rsidP="00BF7820">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hr-HR"/>
        </w:rPr>
      </w:pPr>
    </w:p>
    <w:p w14:paraId="241967D6" w14:textId="77777777" w:rsidR="006E1545" w:rsidRPr="00933C1F" w:rsidRDefault="006E1545" w:rsidP="00BF7820">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hr-HR"/>
        </w:rPr>
      </w:pPr>
    </w:p>
    <w:p w14:paraId="1A7323BD" w14:textId="77777777" w:rsidR="00BF7820" w:rsidRPr="00933C1F"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933C1F">
        <w:rPr>
          <w:rFonts w:ascii="Times New Roman" w:eastAsia="Times New Roman" w:hAnsi="Times New Roman" w:cs="Times New Roman"/>
          <w:b/>
          <w:color w:val="000000"/>
          <w:sz w:val="24"/>
          <w:szCs w:val="24"/>
          <w:lang w:eastAsia="hr-HR"/>
        </w:rPr>
        <w:lastRenderedPageBreak/>
        <w:t>Članak 3.</w:t>
      </w:r>
    </w:p>
    <w:p w14:paraId="4E2ED005" w14:textId="77777777" w:rsidR="00BF7820" w:rsidRPr="00933C1F" w:rsidRDefault="00BF7820" w:rsidP="00BF7820">
      <w:pPr>
        <w:spacing w:after="0" w:line="240" w:lineRule="auto"/>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 xml:space="preserve">Članak 9. mijenja se i glasi: </w:t>
      </w:r>
    </w:p>
    <w:p w14:paraId="74EF2FCC" w14:textId="77777777" w:rsidR="00BF7820" w:rsidRPr="00933C1F" w:rsidRDefault="00BF7820" w:rsidP="00BF7820">
      <w:pPr>
        <w:spacing w:after="0" w:line="240" w:lineRule="auto"/>
        <w:rPr>
          <w:rFonts w:ascii="Times New Roman" w:eastAsia="Calibri" w:hAnsi="Times New Roman" w:cs="Times New Roman"/>
          <w:color w:val="000000"/>
          <w:sz w:val="24"/>
          <w:szCs w:val="24"/>
        </w:rPr>
      </w:pPr>
    </w:p>
    <w:p w14:paraId="1709991A"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„(1) Uz zahtjev za davanje odobrenja za stavljanje lijeka u promet iz članka 8. ovoga Pravilnika podnositelj zahtjeva obvezan je priložiti popunjeni obrazac prijave za davanje odobrenja Europske komisije.</w:t>
      </w:r>
    </w:p>
    <w:p w14:paraId="664334D0"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p>
    <w:p w14:paraId="3B4DFC82" w14:textId="77777777" w:rsidR="00BF7820" w:rsidRPr="00933C1F" w:rsidRDefault="00BF7820" w:rsidP="00BF7820">
      <w:pPr>
        <w:spacing w:after="0"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(2) Uz obrazac prijave iz stavka 1. ovoga članka podnositelj zahtjeva obvezan je, uz podatke i dokumentaciju propisanu Zakonom i ovim Pravilnikom, priložiti sve podatke i dokumente navedene u obrascu prijave, kako je primjenjivo.</w:t>
      </w:r>
    </w:p>
    <w:p w14:paraId="39DCE51D" w14:textId="77777777" w:rsidR="00BF7820" w:rsidRPr="00933C1F" w:rsidRDefault="00BF7820" w:rsidP="00BF7820">
      <w:pPr>
        <w:spacing w:after="0" w:line="240" w:lineRule="auto"/>
        <w:jc w:val="both"/>
        <w:rPr>
          <w:rFonts w:ascii="Times New Roman" w:eastAsia="Times New Roman" w:hAnsi="Times New Roman" w:cs="Times New Roman"/>
          <w:color w:val="000000"/>
          <w:sz w:val="24"/>
          <w:szCs w:val="24"/>
          <w:lang w:eastAsia="hr-HR"/>
        </w:rPr>
      </w:pPr>
    </w:p>
    <w:p w14:paraId="6A4E53DD" w14:textId="77777777" w:rsidR="00BF7820" w:rsidRPr="00933C1F" w:rsidRDefault="00BF7820" w:rsidP="00BF7820">
      <w:pPr>
        <w:spacing w:after="0"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(3) Uz podatke i dokumente iz stavka 2. ovoga članka podnositelj zahtjeva obvezan je dostaviti i:</w:t>
      </w:r>
    </w:p>
    <w:p w14:paraId="59F42651"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izjavu budućeg nositelja odobrenja koji nema sjedište u Republici Hrvatskoj kojom imenuje svog predstavnika sa sjedištem u Republici Hrvatskoj, uključujući podatke propisane člankom 79. stavkom 2. točkom 2. ovoga Pravilnika, ako je primjenjivo</w:t>
      </w:r>
    </w:p>
    <w:p w14:paraId="066ED3E3"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xml:space="preserve">– dokaz da budući nositelj odobrenja ima osobu odgovornu za </w:t>
      </w:r>
      <w:proofErr w:type="spellStart"/>
      <w:r w:rsidRPr="00933C1F">
        <w:rPr>
          <w:rFonts w:ascii="Times New Roman" w:eastAsia="Times New Roman" w:hAnsi="Times New Roman" w:cs="Times New Roman"/>
          <w:color w:val="000000"/>
          <w:sz w:val="24"/>
          <w:szCs w:val="24"/>
          <w:lang w:eastAsia="hr-HR"/>
        </w:rPr>
        <w:t>farmakovigilanciju</w:t>
      </w:r>
      <w:proofErr w:type="spellEnd"/>
      <w:r w:rsidRPr="00933C1F">
        <w:rPr>
          <w:rFonts w:ascii="Times New Roman" w:eastAsia="Times New Roman" w:hAnsi="Times New Roman" w:cs="Times New Roman"/>
          <w:color w:val="000000"/>
          <w:sz w:val="24"/>
          <w:szCs w:val="24"/>
          <w:lang w:eastAsia="hr-HR"/>
        </w:rPr>
        <w:t xml:space="preserve"> s prebivalištem u Republici Hrvatskoj odobrenu od Agencije, odnosno dokaz o predanom zahtjevu Agenciji za odobrenje osobe odgovorne za </w:t>
      </w:r>
      <w:proofErr w:type="spellStart"/>
      <w:r w:rsidRPr="00933C1F">
        <w:rPr>
          <w:rFonts w:ascii="Times New Roman" w:eastAsia="Times New Roman" w:hAnsi="Times New Roman" w:cs="Times New Roman"/>
          <w:color w:val="000000"/>
          <w:sz w:val="24"/>
          <w:szCs w:val="24"/>
          <w:lang w:eastAsia="hr-HR"/>
        </w:rPr>
        <w:t>farmakovigilanciju</w:t>
      </w:r>
      <w:proofErr w:type="spellEnd"/>
      <w:r w:rsidRPr="00933C1F">
        <w:rPr>
          <w:rFonts w:ascii="Times New Roman" w:eastAsia="Times New Roman" w:hAnsi="Times New Roman" w:cs="Times New Roman"/>
          <w:color w:val="000000"/>
          <w:sz w:val="24"/>
          <w:szCs w:val="24"/>
          <w:lang w:eastAsia="hr-HR"/>
        </w:rPr>
        <w:t xml:space="preserve"> s prebivalištem u Republici Hrvatskoj</w:t>
      </w:r>
    </w:p>
    <w:p w14:paraId="64C35280"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dokaz o plaćenim troškovima postupka davanja odobrenja</w:t>
      </w:r>
    </w:p>
    <w:p w14:paraId="3440EAB1"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dokaz o uplaćenoj upravnoj pristojbi.“</w:t>
      </w:r>
    </w:p>
    <w:p w14:paraId="39785B3F" w14:textId="77777777" w:rsidR="00BF7820" w:rsidRPr="00933C1F" w:rsidRDefault="00BF7820" w:rsidP="00BF7820">
      <w:pPr>
        <w:spacing w:after="0" w:line="240" w:lineRule="auto"/>
        <w:jc w:val="center"/>
        <w:rPr>
          <w:rFonts w:ascii="Times New Roman" w:eastAsia="Calibri" w:hAnsi="Times New Roman" w:cs="Times New Roman"/>
          <w:b/>
          <w:color w:val="000000"/>
          <w:sz w:val="24"/>
          <w:szCs w:val="24"/>
        </w:rPr>
      </w:pPr>
      <w:r w:rsidRPr="00933C1F">
        <w:rPr>
          <w:rFonts w:ascii="Times New Roman" w:eastAsia="Calibri" w:hAnsi="Times New Roman" w:cs="Times New Roman"/>
          <w:b/>
          <w:color w:val="000000"/>
          <w:sz w:val="24"/>
          <w:szCs w:val="24"/>
        </w:rPr>
        <w:t>Članak 4.</w:t>
      </w:r>
    </w:p>
    <w:p w14:paraId="59515CA6" w14:textId="77777777" w:rsidR="00BF7820" w:rsidRPr="00933C1F" w:rsidRDefault="00BF7820" w:rsidP="00BF7820">
      <w:pPr>
        <w:spacing w:after="0" w:line="240" w:lineRule="auto"/>
        <w:jc w:val="both"/>
        <w:rPr>
          <w:rFonts w:ascii="Times New Roman" w:eastAsia="Calibri" w:hAnsi="Times New Roman" w:cs="Times New Roman"/>
          <w:b/>
          <w:color w:val="000000"/>
          <w:sz w:val="24"/>
          <w:szCs w:val="24"/>
        </w:rPr>
      </w:pPr>
    </w:p>
    <w:p w14:paraId="215C2133"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U članku 10. dodaje se novi stavak 4. koji glasi:</w:t>
      </w:r>
    </w:p>
    <w:p w14:paraId="667273A6"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p>
    <w:p w14:paraId="4FCB8424"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„(4) Predloženi naziv lijeka ne smije</w:t>
      </w:r>
      <w:r w:rsidRPr="00933C1F">
        <w:rPr>
          <w:rFonts w:ascii="Times New Roman" w:eastAsia="Calibri" w:hAnsi="Times New Roman" w:cs="Times New Roman"/>
          <w:sz w:val="24"/>
          <w:szCs w:val="24"/>
        </w:rPr>
        <w:t xml:space="preserve"> </w:t>
      </w:r>
      <w:r w:rsidRPr="00933C1F">
        <w:rPr>
          <w:rFonts w:ascii="Times New Roman" w:eastAsia="Calibri" w:hAnsi="Times New Roman" w:cs="Times New Roman"/>
          <w:color w:val="000000"/>
          <w:sz w:val="24"/>
          <w:szCs w:val="24"/>
        </w:rPr>
        <w:t>dovoditi u zabunu vezano uz način i mjesto izdavanja lijeka.“</w:t>
      </w:r>
    </w:p>
    <w:p w14:paraId="4D9934F1"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p>
    <w:p w14:paraId="0990CF8E"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Dosadašnji stavci 4. i 5. postaju stavci 5. i 6.</w:t>
      </w:r>
    </w:p>
    <w:p w14:paraId="13773170" w14:textId="77777777" w:rsidR="00BF7820" w:rsidRPr="00933C1F"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933C1F">
        <w:rPr>
          <w:rFonts w:ascii="Times New Roman" w:eastAsia="Times New Roman" w:hAnsi="Times New Roman" w:cs="Times New Roman"/>
          <w:b/>
          <w:color w:val="000000"/>
          <w:sz w:val="24"/>
          <w:szCs w:val="24"/>
          <w:lang w:eastAsia="hr-HR"/>
        </w:rPr>
        <w:t>Članak 5.</w:t>
      </w:r>
    </w:p>
    <w:p w14:paraId="5EB047AA"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U članku 14. u točki 3. riječi: „uz naziv lijeka navodi se međunarodno nezaštićeno ime (u daljnjem tekstu</w:t>
      </w:r>
      <w:r w:rsidR="00775278" w:rsidRPr="00933C1F">
        <w:rPr>
          <w:rFonts w:ascii="Times New Roman" w:eastAsia="Times New Roman" w:hAnsi="Times New Roman" w:cs="Times New Roman"/>
          <w:color w:val="000000"/>
          <w:sz w:val="24"/>
          <w:szCs w:val="24"/>
          <w:lang w:eastAsia="hr-HR"/>
        </w:rPr>
        <w:t>:</w:t>
      </w:r>
      <w:r w:rsidRPr="00933C1F">
        <w:rPr>
          <w:rFonts w:ascii="Times New Roman" w:eastAsia="Times New Roman" w:hAnsi="Times New Roman" w:cs="Times New Roman"/>
          <w:color w:val="000000"/>
          <w:sz w:val="24"/>
          <w:szCs w:val="24"/>
          <w:lang w:eastAsia="hr-HR"/>
        </w:rPr>
        <w:t xml:space="preserve"> INN) ili ako INN ne postoji, drugo uobičajeno ime,“ brišu se.</w:t>
      </w:r>
    </w:p>
    <w:p w14:paraId="2BBA2485"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Točka 5. mijenja se i glasi:</w:t>
      </w:r>
    </w:p>
    <w:p w14:paraId="1F17BB0A"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„5. djelatna tvar i deklarirani sastav lijeka“.</w:t>
      </w:r>
    </w:p>
    <w:p w14:paraId="6C6F355D" w14:textId="77777777" w:rsidR="00BF7820" w:rsidRPr="00933C1F"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933C1F">
        <w:rPr>
          <w:rFonts w:ascii="Times New Roman" w:eastAsia="Times New Roman" w:hAnsi="Times New Roman" w:cs="Times New Roman"/>
          <w:b/>
          <w:color w:val="000000"/>
          <w:sz w:val="24"/>
          <w:szCs w:val="24"/>
          <w:lang w:eastAsia="hr-HR"/>
        </w:rPr>
        <w:t>Članak 6.</w:t>
      </w:r>
    </w:p>
    <w:p w14:paraId="015F1C9C"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xml:space="preserve">U članku 23. stavak 1. mijenja se i glasi: </w:t>
      </w:r>
    </w:p>
    <w:p w14:paraId="38D94ED6"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xml:space="preserve">„Uz zahtjev za davanje odobrenja za stavljanje lijeka u promet sukladno članku 36. Zakona podnositelj zahtjeva obvezan je priložiti Modul 1 koji sadrži podatke propisane Zakonom i ovim Pravilnikom, uključujući izjavu ovlaštene osobe nositelja odobrenja za stavljanje lijeka u </w:t>
      </w:r>
      <w:r w:rsidRPr="00933C1F">
        <w:rPr>
          <w:rFonts w:ascii="Times New Roman" w:eastAsia="Times New Roman" w:hAnsi="Times New Roman" w:cs="Times New Roman"/>
          <w:color w:val="000000"/>
          <w:sz w:val="24"/>
          <w:szCs w:val="24"/>
          <w:lang w:eastAsia="hr-HR"/>
        </w:rPr>
        <w:lastRenderedPageBreak/>
        <w:t xml:space="preserve">promet u Republici Hrvatskoj o dozvoli korištenja farmaceutske, </w:t>
      </w:r>
      <w:proofErr w:type="spellStart"/>
      <w:r w:rsidRPr="00933C1F">
        <w:rPr>
          <w:rFonts w:ascii="Times New Roman" w:eastAsia="Times New Roman" w:hAnsi="Times New Roman" w:cs="Times New Roman"/>
          <w:color w:val="000000"/>
          <w:sz w:val="24"/>
          <w:szCs w:val="24"/>
          <w:lang w:eastAsia="hr-HR"/>
        </w:rPr>
        <w:t>nekliničke</w:t>
      </w:r>
      <w:proofErr w:type="spellEnd"/>
      <w:r w:rsidRPr="00933C1F">
        <w:rPr>
          <w:rFonts w:ascii="Times New Roman" w:eastAsia="Times New Roman" w:hAnsi="Times New Roman" w:cs="Times New Roman"/>
          <w:color w:val="000000"/>
          <w:sz w:val="24"/>
          <w:szCs w:val="24"/>
          <w:lang w:eastAsia="hr-HR"/>
        </w:rPr>
        <w:t xml:space="preserve"> i kliničke dokumentacije o lijeku.“</w:t>
      </w:r>
    </w:p>
    <w:p w14:paraId="03B22A22"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Stavak 2. briše se.</w:t>
      </w:r>
    </w:p>
    <w:p w14:paraId="650716BE" w14:textId="77777777" w:rsidR="00BF7820" w:rsidRPr="00933C1F"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933C1F">
        <w:rPr>
          <w:rFonts w:ascii="Times New Roman" w:eastAsia="Times New Roman" w:hAnsi="Times New Roman" w:cs="Times New Roman"/>
          <w:b/>
          <w:color w:val="000000"/>
          <w:sz w:val="24"/>
          <w:szCs w:val="24"/>
          <w:lang w:eastAsia="hr-HR"/>
        </w:rPr>
        <w:t>Članak 7.</w:t>
      </w:r>
    </w:p>
    <w:p w14:paraId="5C00604C" w14:textId="2BFC5F12"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U članku 24. riječi</w:t>
      </w:r>
      <w:r w:rsidR="00775278" w:rsidRPr="00933C1F">
        <w:rPr>
          <w:rFonts w:ascii="Times New Roman" w:eastAsia="Times New Roman" w:hAnsi="Times New Roman" w:cs="Times New Roman"/>
          <w:color w:val="000000"/>
          <w:sz w:val="24"/>
          <w:szCs w:val="24"/>
          <w:lang w:eastAsia="hr-HR"/>
        </w:rPr>
        <w:t>:</w:t>
      </w:r>
      <w:r w:rsidRPr="00933C1F">
        <w:rPr>
          <w:rFonts w:ascii="Times New Roman" w:eastAsia="Times New Roman" w:hAnsi="Times New Roman" w:cs="Times New Roman"/>
          <w:color w:val="000000"/>
          <w:sz w:val="24"/>
          <w:szCs w:val="24"/>
          <w:lang w:eastAsia="hr-HR"/>
        </w:rPr>
        <w:t xml:space="preserve"> „</w:t>
      </w:r>
      <w:r w:rsidRPr="00933C1F">
        <w:rPr>
          <w:rFonts w:ascii="Times New Roman" w:eastAsia="Calibri" w:hAnsi="Times New Roman" w:cs="Times New Roman"/>
          <w:color w:val="000000"/>
          <w:sz w:val="24"/>
          <w:szCs w:val="24"/>
          <w:shd w:val="clear" w:color="auto" w:fill="FFFFFF"/>
        </w:rPr>
        <w:t>Zakonu o medicinskim proizvodima i pravilnicima donesenim na temelju navedenog Zakona” mijenjaju se riječima</w:t>
      </w:r>
      <w:r w:rsidR="00385813" w:rsidRPr="00933C1F">
        <w:rPr>
          <w:rFonts w:ascii="Times New Roman" w:eastAsia="Calibri" w:hAnsi="Times New Roman" w:cs="Times New Roman"/>
          <w:color w:val="000000"/>
          <w:sz w:val="24"/>
          <w:szCs w:val="24"/>
          <w:shd w:val="clear" w:color="auto" w:fill="FFFFFF"/>
        </w:rPr>
        <w:t>:</w:t>
      </w:r>
      <w:r w:rsidRPr="00933C1F">
        <w:rPr>
          <w:rFonts w:ascii="Times New Roman" w:eastAsia="Calibri" w:hAnsi="Times New Roman" w:cs="Times New Roman"/>
          <w:color w:val="000000"/>
          <w:sz w:val="24"/>
          <w:szCs w:val="24"/>
          <w:shd w:val="clear" w:color="auto" w:fill="FFFFFF"/>
        </w:rPr>
        <w:t xml:space="preserve"> </w:t>
      </w:r>
      <w:r w:rsidR="00775278" w:rsidRPr="00933C1F">
        <w:rPr>
          <w:rFonts w:ascii="Times New Roman" w:eastAsia="Calibri" w:hAnsi="Times New Roman" w:cs="Times New Roman"/>
          <w:color w:val="000000"/>
          <w:sz w:val="24"/>
          <w:szCs w:val="24"/>
          <w:shd w:val="clear" w:color="auto" w:fill="FFFFFF"/>
        </w:rPr>
        <w:t>„</w:t>
      </w:r>
      <w:r w:rsidRPr="00933C1F">
        <w:rPr>
          <w:rFonts w:ascii="Times New Roman" w:eastAsia="Calibri" w:hAnsi="Times New Roman" w:cs="Times New Roman"/>
          <w:color w:val="000000"/>
          <w:sz w:val="24"/>
          <w:szCs w:val="24"/>
          <w:shd w:val="clear" w:color="auto" w:fill="FFFFFF"/>
        </w:rPr>
        <w:t>propisima koji uređuju medicinske proizvode</w:t>
      </w:r>
      <w:r w:rsidR="00775278" w:rsidRPr="00933C1F">
        <w:rPr>
          <w:rFonts w:ascii="Times New Roman" w:eastAsia="Calibri" w:hAnsi="Times New Roman" w:cs="Times New Roman"/>
          <w:color w:val="000000"/>
          <w:sz w:val="24"/>
          <w:szCs w:val="24"/>
          <w:shd w:val="clear" w:color="auto" w:fill="FFFFFF"/>
        </w:rPr>
        <w:t>.</w:t>
      </w:r>
      <w:r w:rsidRPr="00933C1F">
        <w:rPr>
          <w:rFonts w:ascii="Times New Roman" w:eastAsia="Calibri" w:hAnsi="Times New Roman" w:cs="Times New Roman"/>
          <w:color w:val="000000"/>
          <w:sz w:val="24"/>
          <w:szCs w:val="24"/>
          <w:shd w:val="clear" w:color="auto" w:fill="FFFFFF"/>
        </w:rPr>
        <w:t xml:space="preserve">”. </w:t>
      </w:r>
    </w:p>
    <w:p w14:paraId="157B2552" w14:textId="77777777" w:rsidR="00BF7820" w:rsidRPr="00933C1F"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933C1F">
        <w:rPr>
          <w:rFonts w:ascii="Times New Roman" w:eastAsia="Times New Roman" w:hAnsi="Times New Roman" w:cs="Times New Roman"/>
          <w:b/>
          <w:color w:val="000000"/>
          <w:sz w:val="24"/>
          <w:szCs w:val="24"/>
          <w:lang w:eastAsia="hr-HR"/>
        </w:rPr>
        <w:t>Članak 8.</w:t>
      </w:r>
    </w:p>
    <w:p w14:paraId="305368DF" w14:textId="77777777" w:rsidR="00BF7820" w:rsidRPr="00933C1F" w:rsidRDefault="00BF7820" w:rsidP="00BF7820">
      <w:pPr>
        <w:spacing w:after="0" w:line="240" w:lineRule="auto"/>
        <w:rPr>
          <w:rFonts w:ascii="Times New Roman" w:eastAsia="Calibri" w:hAnsi="Times New Roman" w:cs="Times New Roman"/>
          <w:sz w:val="24"/>
          <w:szCs w:val="24"/>
        </w:rPr>
      </w:pPr>
      <w:r w:rsidRPr="00933C1F">
        <w:rPr>
          <w:rFonts w:ascii="Times New Roman" w:eastAsia="Calibri" w:hAnsi="Times New Roman" w:cs="Times New Roman"/>
          <w:sz w:val="24"/>
          <w:szCs w:val="24"/>
        </w:rPr>
        <w:t>U članku 26. stavak 1. mijenja se i glasi:</w:t>
      </w:r>
    </w:p>
    <w:p w14:paraId="0AEB01B1" w14:textId="77777777" w:rsidR="00BF7820" w:rsidRPr="00933C1F" w:rsidRDefault="00BF7820" w:rsidP="00BF7820">
      <w:pPr>
        <w:spacing w:after="0" w:line="240" w:lineRule="auto"/>
        <w:rPr>
          <w:rFonts w:ascii="Times New Roman" w:eastAsia="Calibri" w:hAnsi="Times New Roman" w:cs="Times New Roman"/>
          <w:sz w:val="24"/>
          <w:szCs w:val="24"/>
        </w:rPr>
      </w:pPr>
    </w:p>
    <w:p w14:paraId="74AC8C22" w14:textId="77777777" w:rsidR="00BF7820" w:rsidRPr="00933C1F" w:rsidRDefault="00BF7820" w:rsidP="00BF7820">
      <w:pPr>
        <w:spacing w:after="0" w:line="240" w:lineRule="auto"/>
        <w:jc w:val="both"/>
        <w:rPr>
          <w:rFonts w:ascii="Times New Roman" w:eastAsia="Calibri" w:hAnsi="Times New Roman" w:cs="Times New Roman"/>
          <w:sz w:val="24"/>
          <w:szCs w:val="24"/>
        </w:rPr>
      </w:pPr>
      <w:r w:rsidRPr="00933C1F">
        <w:rPr>
          <w:rFonts w:ascii="Times New Roman" w:eastAsia="Calibri" w:hAnsi="Times New Roman" w:cs="Times New Roman"/>
          <w:sz w:val="24"/>
          <w:szCs w:val="24"/>
        </w:rPr>
        <w:t>„</w:t>
      </w:r>
      <w:r w:rsidR="00775278" w:rsidRPr="00933C1F">
        <w:rPr>
          <w:rFonts w:ascii="Times New Roman" w:eastAsia="Calibri" w:hAnsi="Times New Roman" w:cs="Times New Roman"/>
          <w:sz w:val="24"/>
          <w:szCs w:val="24"/>
        </w:rPr>
        <w:t xml:space="preserve">(1) </w:t>
      </w:r>
      <w:r w:rsidRPr="00933C1F">
        <w:rPr>
          <w:rFonts w:ascii="Times New Roman" w:eastAsia="Calibri" w:hAnsi="Times New Roman" w:cs="Times New Roman"/>
          <w:sz w:val="24"/>
          <w:szCs w:val="24"/>
        </w:rPr>
        <w:t>Postupak odobrenja izmjene u dokumentaciji o lijeku pokreće se zahtjevom koji se podnosi Agenciji sukladno odredbama Zakona i Uredbe Komisije (EZ) broj 1234/2008.“</w:t>
      </w:r>
    </w:p>
    <w:p w14:paraId="1A88F455" w14:textId="77777777" w:rsidR="00BF7820" w:rsidRPr="00933C1F" w:rsidRDefault="00BF7820" w:rsidP="00BF7820">
      <w:pPr>
        <w:spacing w:after="0" w:line="240" w:lineRule="auto"/>
        <w:rPr>
          <w:rFonts w:ascii="Times New Roman" w:eastAsia="Calibri" w:hAnsi="Times New Roman" w:cs="Times New Roman"/>
          <w:sz w:val="24"/>
          <w:szCs w:val="24"/>
        </w:rPr>
      </w:pPr>
    </w:p>
    <w:p w14:paraId="13121DA6" w14:textId="77777777" w:rsidR="00BF7820" w:rsidRPr="00933C1F" w:rsidRDefault="00BF7820" w:rsidP="00BF7820">
      <w:pPr>
        <w:spacing w:after="0" w:line="240" w:lineRule="auto"/>
        <w:rPr>
          <w:rFonts w:ascii="Times New Roman" w:eastAsia="Calibri" w:hAnsi="Times New Roman" w:cs="Times New Roman"/>
          <w:sz w:val="24"/>
          <w:szCs w:val="24"/>
        </w:rPr>
      </w:pPr>
      <w:r w:rsidRPr="00933C1F">
        <w:rPr>
          <w:rFonts w:ascii="Times New Roman" w:eastAsia="Calibri" w:hAnsi="Times New Roman" w:cs="Times New Roman"/>
          <w:sz w:val="24"/>
          <w:szCs w:val="24"/>
        </w:rPr>
        <w:t>Stavci 2., 3. i 4. brišu se.</w:t>
      </w:r>
    </w:p>
    <w:p w14:paraId="390828B2" w14:textId="77777777" w:rsidR="00385813" w:rsidRPr="00933C1F" w:rsidRDefault="00385813"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p>
    <w:p w14:paraId="090E01C5" w14:textId="77777777" w:rsidR="00BF7820" w:rsidRPr="00933C1F"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933C1F">
        <w:rPr>
          <w:rFonts w:ascii="Times New Roman" w:eastAsia="Times New Roman" w:hAnsi="Times New Roman" w:cs="Times New Roman"/>
          <w:b/>
          <w:color w:val="000000"/>
          <w:sz w:val="24"/>
          <w:szCs w:val="24"/>
          <w:lang w:eastAsia="hr-HR"/>
        </w:rPr>
        <w:t>Članak 9.</w:t>
      </w:r>
    </w:p>
    <w:p w14:paraId="79669284" w14:textId="77777777" w:rsidR="00BF7820" w:rsidRPr="00933C1F" w:rsidRDefault="00BF7820" w:rsidP="00BF7820">
      <w:pPr>
        <w:spacing w:after="0" w:line="240" w:lineRule="auto"/>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U članku 27. stavak 1. mijenja se i glasi:</w:t>
      </w:r>
    </w:p>
    <w:p w14:paraId="6F0FDBBE" w14:textId="77777777" w:rsidR="00BF7820" w:rsidRPr="00933C1F" w:rsidRDefault="00BF7820" w:rsidP="00BF7820">
      <w:pPr>
        <w:spacing w:after="0" w:line="240" w:lineRule="auto"/>
        <w:rPr>
          <w:rFonts w:ascii="Times New Roman" w:eastAsia="Calibri" w:hAnsi="Times New Roman" w:cs="Times New Roman"/>
          <w:color w:val="000000"/>
          <w:sz w:val="24"/>
          <w:szCs w:val="24"/>
        </w:rPr>
      </w:pPr>
    </w:p>
    <w:p w14:paraId="4E6E09B9"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„(1) Uz zahtjev za odobrenje izmjene</w:t>
      </w:r>
      <w:r w:rsidR="00775278" w:rsidRPr="00933C1F">
        <w:rPr>
          <w:rFonts w:ascii="Times New Roman" w:eastAsia="Calibri" w:hAnsi="Times New Roman" w:cs="Times New Roman"/>
          <w:color w:val="000000"/>
          <w:sz w:val="24"/>
          <w:szCs w:val="24"/>
        </w:rPr>
        <w:t>/a</w:t>
      </w:r>
      <w:r w:rsidRPr="00933C1F">
        <w:rPr>
          <w:rFonts w:ascii="Times New Roman" w:eastAsia="Calibri" w:hAnsi="Times New Roman" w:cs="Times New Roman"/>
          <w:color w:val="000000"/>
          <w:sz w:val="24"/>
          <w:szCs w:val="24"/>
        </w:rPr>
        <w:t xml:space="preserve"> u dokumentaciji o lijeku prilaže se:</w:t>
      </w:r>
    </w:p>
    <w:p w14:paraId="6E77E83A" w14:textId="77777777" w:rsidR="00BF7820" w:rsidRPr="00933C1F" w:rsidRDefault="00BF7820" w:rsidP="00BF7820">
      <w:pPr>
        <w:spacing w:after="0" w:line="240" w:lineRule="auto"/>
        <w:rPr>
          <w:rFonts w:ascii="Times New Roman" w:eastAsia="Calibri" w:hAnsi="Times New Roman" w:cs="Times New Roman"/>
          <w:color w:val="000000"/>
          <w:sz w:val="24"/>
          <w:szCs w:val="24"/>
        </w:rPr>
      </w:pPr>
    </w:p>
    <w:p w14:paraId="0914FA1A" w14:textId="77777777" w:rsidR="00BF7820" w:rsidRPr="00933C1F" w:rsidRDefault="00BF7820" w:rsidP="00BF7820">
      <w:pPr>
        <w:spacing w:after="0" w:line="240" w:lineRule="auto"/>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1. popunjeni obrazac Europske komisije</w:t>
      </w:r>
    </w:p>
    <w:p w14:paraId="04CB62D5" w14:textId="77777777" w:rsidR="00BF7820" w:rsidRPr="00933C1F" w:rsidRDefault="00BF7820" w:rsidP="00BF7820">
      <w:pPr>
        <w:spacing w:after="0" w:line="240" w:lineRule="auto"/>
        <w:rPr>
          <w:rFonts w:ascii="Times New Roman" w:eastAsia="Calibri" w:hAnsi="Times New Roman" w:cs="Times New Roman"/>
          <w:color w:val="000000"/>
          <w:sz w:val="24"/>
          <w:szCs w:val="24"/>
        </w:rPr>
      </w:pPr>
    </w:p>
    <w:p w14:paraId="099B3F61" w14:textId="77777777" w:rsidR="00BF7820" w:rsidRPr="00933C1F" w:rsidRDefault="00BF7820" w:rsidP="00BF7820">
      <w:pPr>
        <w:spacing w:after="0" w:line="240" w:lineRule="auto"/>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2. dokumentacija o izmjeni</w:t>
      </w:r>
    </w:p>
    <w:p w14:paraId="23DB0FFB" w14:textId="77777777" w:rsidR="00BF7820" w:rsidRPr="00933C1F" w:rsidRDefault="00BF7820" w:rsidP="00BF7820">
      <w:pPr>
        <w:spacing w:after="0" w:line="240" w:lineRule="auto"/>
        <w:rPr>
          <w:rFonts w:ascii="Times New Roman" w:eastAsia="Calibri" w:hAnsi="Times New Roman" w:cs="Times New Roman"/>
          <w:color w:val="000000"/>
          <w:sz w:val="24"/>
          <w:szCs w:val="24"/>
        </w:rPr>
      </w:pPr>
    </w:p>
    <w:p w14:paraId="2600DC50" w14:textId="77777777" w:rsidR="00BF7820" w:rsidRPr="00933C1F" w:rsidRDefault="00BF7820" w:rsidP="00BF7820">
      <w:pPr>
        <w:spacing w:after="0" w:line="240" w:lineRule="auto"/>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3. dokaz o plaćenim troškovima postupka i</w:t>
      </w:r>
    </w:p>
    <w:p w14:paraId="0A10B186" w14:textId="77777777" w:rsidR="00BF7820" w:rsidRPr="00933C1F" w:rsidRDefault="00BF7820" w:rsidP="00BF7820">
      <w:pPr>
        <w:spacing w:after="0" w:line="240" w:lineRule="auto"/>
        <w:rPr>
          <w:rFonts w:ascii="Times New Roman" w:eastAsia="Calibri" w:hAnsi="Times New Roman" w:cs="Times New Roman"/>
          <w:color w:val="000000"/>
          <w:sz w:val="24"/>
          <w:szCs w:val="24"/>
        </w:rPr>
      </w:pPr>
    </w:p>
    <w:p w14:paraId="3D770798" w14:textId="77777777" w:rsidR="00BF7820" w:rsidRPr="00933C1F" w:rsidRDefault="00BF7820" w:rsidP="00BF7820">
      <w:pPr>
        <w:spacing w:after="0" w:line="240" w:lineRule="auto"/>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4. dokaz o uplaćenoj upravnoj pristojbi.“</w:t>
      </w:r>
    </w:p>
    <w:p w14:paraId="1A6B289D" w14:textId="77777777" w:rsidR="00BF7820" w:rsidRPr="00933C1F"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933C1F">
        <w:rPr>
          <w:rFonts w:ascii="Times New Roman" w:eastAsia="Times New Roman" w:hAnsi="Times New Roman" w:cs="Times New Roman"/>
          <w:b/>
          <w:color w:val="000000"/>
          <w:sz w:val="24"/>
          <w:szCs w:val="24"/>
          <w:lang w:eastAsia="hr-HR"/>
        </w:rPr>
        <w:t>Članak 10.</w:t>
      </w:r>
    </w:p>
    <w:p w14:paraId="1C01D313" w14:textId="77777777" w:rsidR="00BF7820" w:rsidRPr="00933C1F" w:rsidRDefault="00BF7820" w:rsidP="00BF7820">
      <w:pPr>
        <w:spacing w:after="0" w:line="240" w:lineRule="auto"/>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Članak 32. briše se.</w:t>
      </w:r>
    </w:p>
    <w:p w14:paraId="0D0B30AF" w14:textId="77777777" w:rsidR="00BF7820" w:rsidRPr="00933C1F" w:rsidRDefault="00BF7820" w:rsidP="00BF7820">
      <w:pPr>
        <w:spacing w:after="0" w:line="240" w:lineRule="auto"/>
        <w:rPr>
          <w:rFonts w:ascii="Times New Roman" w:eastAsia="Calibri" w:hAnsi="Times New Roman" w:cs="Times New Roman"/>
          <w:color w:val="000000"/>
          <w:sz w:val="24"/>
          <w:szCs w:val="24"/>
        </w:rPr>
      </w:pPr>
    </w:p>
    <w:p w14:paraId="01576692" w14:textId="77777777" w:rsidR="00BF7820" w:rsidRPr="00933C1F" w:rsidRDefault="00BF7820" w:rsidP="00BF7820">
      <w:pPr>
        <w:spacing w:after="0" w:line="240" w:lineRule="auto"/>
        <w:jc w:val="center"/>
        <w:rPr>
          <w:rFonts w:ascii="Times New Roman" w:eastAsia="Calibri" w:hAnsi="Times New Roman" w:cs="Times New Roman"/>
          <w:b/>
          <w:color w:val="000000"/>
          <w:sz w:val="24"/>
          <w:szCs w:val="24"/>
        </w:rPr>
      </w:pPr>
      <w:r w:rsidRPr="00933C1F">
        <w:rPr>
          <w:rFonts w:ascii="Times New Roman" w:eastAsia="Calibri" w:hAnsi="Times New Roman" w:cs="Times New Roman"/>
          <w:b/>
          <w:color w:val="000000"/>
          <w:sz w:val="24"/>
          <w:szCs w:val="24"/>
        </w:rPr>
        <w:t>Članak 11.</w:t>
      </w:r>
    </w:p>
    <w:p w14:paraId="11069CF9"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U članku 39. stavak 1. mijenja se i glasi:</w:t>
      </w:r>
    </w:p>
    <w:p w14:paraId="45C0BD32"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„(1) Postupak obnove odobrenja za stavljanje lijeka u promet pokreće nositelj odobrenja zahtjevom koji podnosi Agenciji.“</w:t>
      </w:r>
    </w:p>
    <w:p w14:paraId="0E270A1C"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Stavci 2., 3. i 4. brišu se.</w:t>
      </w:r>
    </w:p>
    <w:p w14:paraId="0ABB955D"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Dosadašnji stavak 5. postaje stavak 2.</w:t>
      </w:r>
    </w:p>
    <w:p w14:paraId="595DC54F" w14:textId="77777777" w:rsidR="00BF7820" w:rsidRPr="00933C1F" w:rsidRDefault="00BF7820" w:rsidP="00BF7820">
      <w:pPr>
        <w:spacing w:after="0" w:line="240" w:lineRule="auto"/>
        <w:jc w:val="center"/>
        <w:rPr>
          <w:rFonts w:ascii="Times New Roman" w:eastAsia="Calibri" w:hAnsi="Times New Roman" w:cs="Times New Roman"/>
          <w:b/>
          <w:color w:val="000000"/>
          <w:sz w:val="24"/>
          <w:szCs w:val="24"/>
        </w:rPr>
      </w:pPr>
      <w:r w:rsidRPr="00933C1F">
        <w:rPr>
          <w:rFonts w:ascii="Times New Roman" w:eastAsia="Calibri" w:hAnsi="Times New Roman" w:cs="Times New Roman"/>
          <w:b/>
          <w:color w:val="000000"/>
          <w:sz w:val="24"/>
          <w:szCs w:val="24"/>
        </w:rPr>
        <w:t>Članak 12.</w:t>
      </w:r>
    </w:p>
    <w:p w14:paraId="7D674E33" w14:textId="77777777" w:rsidR="00BF7820" w:rsidRPr="00933C1F" w:rsidRDefault="00BF7820" w:rsidP="00BF7820">
      <w:pPr>
        <w:spacing w:after="0" w:line="240" w:lineRule="auto"/>
        <w:jc w:val="center"/>
        <w:rPr>
          <w:rFonts w:ascii="Times New Roman" w:eastAsia="Calibri" w:hAnsi="Times New Roman" w:cs="Times New Roman"/>
          <w:b/>
          <w:color w:val="000000"/>
          <w:sz w:val="24"/>
          <w:szCs w:val="24"/>
        </w:rPr>
      </w:pPr>
    </w:p>
    <w:p w14:paraId="7F2FE6F2"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Članak 40. mijenja se i glasi:</w:t>
      </w:r>
    </w:p>
    <w:p w14:paraId="6BBBCBD2"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p>
    <w:p w14:paraId="1E872583"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lastRenderedPageBreak/>
        <w:t>„(1) Uz zahtjev za obnovu odobrenja iz članka 39. ovoga Pravilnika nositelj odobrenja obvezan je priložiti popunjeni obrazac prijave za obnovu odobrenja Europske komisije.</w:t>
      </w:r>
    </w:p>
    <w:p w14:paraId="41B6CD8F"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(2) Uz obrazac prijave iz stavka 1. ovoga članka nositelj odobrenja obvezan je, uz podatke i dokumentaciju propisanu Zakonom i ovim Pravilnikom, priložiti sve podatke i dokumente navedene u obrascu prijave, kako je primjenjivo.</w:t>
      </w:r>
    </w:p>
    <w:p w14:paraId="1CF8BEEB"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(3) Uz podatke i dokumente iz stavka 2. ovoga članka nositelj odobrenja obvezan je dostaviti i:</w:t>
      </w:r>
    </w:p>
    <w:p w14:paraId="0DC0FA4B"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w:t>
      </w:r>
      <w:r w:rsidRPr="00933C1F">
        <w:rPr>
          <w:rFonts w:ascii="Times New Roman" w:eastAsia="Calibri" w:hAnsi="Times New Roman" w:cs="Times New Roman"/>
          <w:sz w:val="24"/>
          <w:szCs w:val="24"/>
        </w:rPr>
        <w:t xml:space="preserve">ovlaštenje/a nositelja odobrenja kojim ovlašćuje osobu za </w:t>
      </w:r>
      <w:r w:rsidRPr="00933C1F">
        <w:rPr>
          <w:rFonts w:ascii="Times New Roman" w:eastAsia="Calibri" w:hAnsi="Times New Roman" w:cs="Times New Roman"/>
          <w:color w:val="000000"/>
          <w:sz w:val="24"/>
          <w:szCs w:val="24"/>
        </w:rPr>
        <w:t xml:space="preserve">podnošenje zahtjeva i komunikaciju </w:t>
      </w:r>
      <w:r w:rsidRPr="00933C1F">
        <w:rPr>
          <w:rFonts w:ascii="Times New Roman" w:eastAsia="Calibri" w:hAnsi="Times New Roman" w:cs="Times New Roman"/>
          <w:sz w:val="24"/>
          <w:szCs w:val="24"/>
        </w:rPr>
        <w:t xml:space="preserve">s Agencijom tijekom i nakon postupka obnove odobrenja </w:t>
      </w:r>
    </w:p>
    <w:p w14:paraId="3F4EB636"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xml:space="preserve">– dokaz da nositelj odobrenja ima osobu odgovornu za </w:t>
      </w:r>
      <w:proofErr w:type="spellStart"/>
      <w:r w:rsidRPr="00933C1F">
        <w:rPr>
          <w:rFonts w:ascii="Times New Roman" w:eastAsia="Times New Roman" w:hAnsi="Times New Roman" w:cs="Times New Roman"/>
          <w:color w:val="000000"/>
          <w:sz w:val="24"/>
          <w:szCs w:val="24"/>
          <w:lang w:eastAsia="hr-HR"/>
        </w:rPr>
        <w:t>farmakovigilanciju</w:t>
      </w:r>
      <w:proofErr w:type="spellEnd"/>
      <w:r w:rsidRPr="00933C1F">
        <w:rPr>
          <w:rFonts w:ascii="Times New Roman" w:eastAsia="Times New Roman" w:hAnsi="Times New Roman" w:cs="Times New Roman"/>
          <w:color w:val="000000"/>
          <w:sz w:val="24"/>
          <w:szCs w:val="24"/>
          <w:lang w:eastAsia="hr-HR"/>
        </w:rPr>
        <w:t xml:space="preserve"> s prebivalištem u Republici Hrvatskoj odobrenu od Agencije</w:t>
      </w:r>
    </w:p>
    <w:p w14:paraId="49B0FA7A"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dokaz o plaćenim troškovima postupka obnove odobrenja</w:t>
      </w:r>
    </w:p>
    <w:p w14:paraId="2585F164"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dokaz o uplaćenoj upravnoj pristojbi.“</w:t>
      </w:r>
    </w:p>
    <w:p w14:paraId="1E8A3F5B" w14:textId="77777777" w:rsidR="00BF7820" w:rsidRPr="00933C1F" w:rsidRDefault="00BF7820" w:rsidP="00BF7820">
      <w:pPr>
        <w:spacing w:after="0" w:line="240" w:lineRule="auto"/>
        <w:jc w:val="center"/>
        <w:rPr>
          <w:rFonts w:ascii="Times New Roman" w:eastAsia="Calibri" w:hAnsi="Times New Roman" w:cs="Times New Roman"/>
          <w:b/>
          <w:sz w:val="24"/>
          <w:szCs w:val="24"/>
        </w:rPr>
      </w:pPr>
      <w:r w:rsidRPr="00933C1F">
        <w:rPr>
          <w:rFonts w:ascii="Times New Roman" w:eastAsia="Calibri" w:hAnsi="Times New Roman" w:cs="Times New Roman"/>
          <w:b/>
          <w:sz w:val="24"/>
          <w:szCs w:val="24"/>
        </w:rPr>
        <w:t>Članak 13.</w:t>
      </w:r>
    </w:p>
    <w:p w14:paraId="38AD381D" w14:textId="77777777" w:rsidR="00BF7820" w:rsidRPr="00933C1F" w:rsidRDefault="00BF7820" w:rsidP="00BF7820">
      <w:pPr>
        <w:spacing w:after="0" w:line="240" w:lineRule="auto"/>
        <w:jc w:val="center"/>
        <w:rPr>
          <w:rFonts w:ascii="Times New Roman" w:eastAsia="Calibri" w:hAnsi="Times New Roman" w:cs="Times New Roman"/>
          <w:b/>
          <w:sz w:val="24"/>
          <w:szCs w:val="24"/>
        </w:rPr>
      </w:pPr>
    </w:p>
    <w:p w14:paraId="684E70E5" w14:textId="77777777" w:rsidR="00BF7820" w:rsidRPr="00933C1F" w:rsidRDefault="00BF7820" w:rsidP="00BF7820">
      <w:pPr>
        <w:spacing w:after="0" w:line="240" w:lineRule="auto"/>
        <w:jc w:val="both"/>
        <w:rPr>
          <w:rFonts w:ascii="Times New Roman" w:eastAsia="Calibri" w:hAnsi="Times New Roman" w:cs="Times New Roman"/>
          <w:sz w:val="24"/>
          <w:szCs w:val="24"/>
        </w:rPr>
      </w:pPr>
      <w:r w:rsidRPr="00933C1F">
        <w:rPr>
          <w:rFonts w:ascii="Times New Roman" w:eastAsia="Calibri" w:hAnsi="Times New Roman" w:cs="Times New Roman"/>
          <w:sz w:val="24"/>
          <w:szCs w:val="24"/>
        </w:rPr>
        <w:t>Članak 41. mijenja se i glasi:</w:t>
      </w:r>
    </w:p>
    <w:p w14:paraId="244E0285" w14:textId="77777777" w:rsidR="00BF7820" w:rsidRPr="00933C1F" w:rsidRDefault="00BF7820" w:rsidP="00BF7820">
      <w:pPr>
        <w:spacing w:after="0" w:line="240" w:lineRule="auto"/>
        <w:jc w:val="both"/>
        <w:rPr>
          <w:rFonts w:ascii="Times New Roman" w:eastAsia="Calibri" w:hAnsi="Times New Roman" w:cs="Times New Roman"/>
          <w:sz w:val="24"/>
          <w:szCs w:val="24"/>
        </w:rPr>
      </w:pPr>
    </w:p>
    <w:p w14:paraId="5FC36F6C" w14:textId="77777777" w:rsidR="00BF7820" w:rsidRPr="00933C1F" w:rsidRDefault="00BF7820" w:rsidP="00BF7820">
      <w:pPr>
        <w:spacing w:after="0" w:line="240" w:lineRule="auto"/>
        <w:jc w:val="both"/>
        <w:rPr>
          <w:rFonts w:ascii="Times New Roman" w:eastAsia="Calibri" w:hAnsi="Times New Roman" w:cs="Times New Roman"/>
          <w:sz w:val="24"/>
          <w:szCs w:val="24"/>
        </w:rPr>
      </w:pPr>
      <w:r w:rsidRPr="00933C1F">
        <w:rPr>
          <w:rFonts w:ascii="Times New Roman" w:eastAsia="Calibri" w:hAnsi="Times New Roman" w:cs="Times New Roman"/>
          <w:sz w:val="24"/>
          <w:szCs w:val="24"/>
        </w:rPr>
        <w:t>„Uz zahtjev za obnovu odobrenja za stavljanje lijeka u promet nositelj odobrenja obvezan je priložiti Modul 1 i Modul 2 dokumentacije u skladu s uputom Koordinacijske grupe za MRP i DCP (</w:t>
      </w:r>
      <w:proofErr w:type="spellStart"/>
      <w:r w:rsidRPr="00933C1F">
        <w:rPr>
          <w:rFonts w:ascii="Times New Roman" w:eastAsia="Calibri" w:hAnsi="Times New Roman" w:cs="Times New Roman"/>
          <w:i/>
          <w:sz w:val="24"/>
          <w:szCs w:val="24"/>
        </w:rPr>
        <w:t>Coordination</w:t>
      </w:r>
      <w:proofErr w:type="spellEnd"/>
      <w:r w:rsidRPr="00933C1F">
        <w:rPr>
          <w:rFonts w:ascii="Times New Roman" w:eastAsia="Calibri" w:hAnsi="Times New Roman" w:cs="Times New Roman"/>
          <w:i/>
          <w:sz w:val="24"/>
          <w:szCs w:val="24"/>
        </w:rPr>
        <w:t xml:space="preserve"> Group for Mutual </w:t>
      </w:r>
      <w:proofErr w:type="spellStart"/>
      <w:r w:rsidRPr="00933C1F">
        <w:rPr>
          <w:rFonts w:ascii="Times New Roman" w:eastAsia="Calibri" w:hAnsi="Times New Roman" w:cs="Times New Roman"/>
          <w:i/>
          <w:sz w:val="24"/>
          <w:szCs w:val="24"/>
        </w:rPr>
        <w:t>Recognition</w:t>
      </w:r>
      <w:proofErr w:type="spellEnd"/>
      <w:r w:rsidRPr="00933C1F">
        <w:rPr>
          <w:rFonts w:ascii="Times New Roman" w:eastAsia="Calibri" w:hAnsi="Times New Roman" w:cs="Times New Roman"/>
          <w:i/>
          <w:sz w:val="24"/>
          <w:szCs w:val="24"/>
        </w:rPr>
        <w:t xml:space="preserve"> </w:t>
      </w:r>
      <w:proofErr w:type="spellStart"/>
      <w:r w:rsidRPr="00933C1F">
        <w:rPr>
          <w:rFonts w:ascii="Times New Roman" w:eastAsia="Calibri" w:hAnsi="Times New Roman" w:cs="Times New Roman"/>
          <w:i/>
          <w:sz w:val="24"/>
          <w:szCs w:val="24"/>
        </w:rPr>
        <w:t>and</w:t>
      </w:r>
      <w:proofErr w:type="spellEnd"/>
      <w:r w:rsidRPr="00933C1F">
        <w:rPr>
          <w:rFonts w:ascii="Times New Roman" w:eastAsia="Calibri" w:hAnsi="Times New Roman" w:cs="Times New Roman"/>
          <w:i/>
          <w:sz w:val="24"/>
          <w:szCs w:val="24"/>
        </w:rPr>
        <w:t xml:space="preserve"> </w:t>
      </w:r>
      <w:proofErr w:type="spellStart"/>
      <w:r w:rsidRPr="00933C1F">
        <w:rPr>
          <w:rFonts w:ascii="Times New Roman" w:eastAsia="Calibri" w:hAnsi="Times New Roman" w:cs="Times New Roman"/>
          <w:i/>
          <w:sz w:val="24"/>
          <w:szCs w:val="24"/>
        </w:rPr>
        <w:t>Decentralised</w:t>
      </w:r>
      <w:proofErr w:type="spellEnd"/>
      <w:r w:rsidRPr="00933C1F">
        <w:rPr>
          <w:rFonts w:ascii="Times New Roman" w:eastAsia="Calibri" w:hAnsi="Times New Roman" w:cs="Times New Roman"/>
          <w:i/>
          <w:sz w:val="24"/>
          <w:szCs w:val="24"/>
        </w:rPr>
        <w:t xml:space="preserve"> Procedure, Human </w:t>
      </w:r>
      <w:proofErr w:type="spellStart"/>
      <w:r w:rsidRPr="00933C1F">
        <w:rPr>
          <w:rFonts w:ascii="Times New Roman" w:eastAsia="Calibri" w:hAnsi="Times New Roman" w:cs="Times New Roman"/>
          <w:i/>
          <w:sz w:val="24"/>
          <w:szCs w:val="24"/>
        </w:rPr>
        <w:t>Medicinal</w:t>
      </w:r>
      <w:proofErr w:type="spellEnd"/>
      <w:r w:rsidRPr="00933C1F">
        <w:rPr>
          <w:rFonts w:ascii="Times New Roman" w:eastAsia="Calibri" w:hAnsi="Times New Roman" w:cs="Times New Roman"/>
          <w:i/>
          <w:sz w:val="24"/>
          <w:szCs w:val="24"/>
        </w:rPr>
        <w:t xml:space="preserve"> Products</w:t>
      </w:r>
      <w:r w:rsidRPr="00933C1F">
        <w:rPr>
          <w:rFonts w:ascii="Times New Roman" w:eastAsia="Calibri" w:hAnsi="Times New Roman" w:cs="Times New Roman"/>
          <w:sz w:val="24"/>
          <w:szCs w:val="24"/>
        </w:rPr>
        <w:t xml:space="preserve">, u daljnjem tekstu: CMD(h)) kojom se uređuje najbolja praksa za obnovu odobrenja, a koja je objavljena na internetskim stranicama CMD(h).“ </w:t>
      </w:r>
    </w:p>
    <w:p w14:paraId="67966A88" w14:textId="77777777" w:rsidR="00BF7820" w:rsidRPr="00933C1F"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933C1F">
        <w:rPr>
          <w:rFonts w:ascii="Times New Roman" w:eastAsia="Times New Roman" w:hAnsi="Times New Roman" w:cs="Times New Roman"/>
          <w:b/>
          <w:color w:val="000000"/>
          <w:sz w:val="24"/>
          <w:szCs w:val="24"/>
          <w:lang w:eastAsia="hr-HR"/>
        </w:rPr>
        <w:t>Članak 14.</w:t>
      </w:r>
    </w:p>
    <w:p w14:paraId="1081DD9E" w14:textId="77777777" w:rsidR="00BF7820" w:rsidRPr="00933C1F" w:rsidRDefault="00BF7820" w:rsidP="00BF7820">
      <w:pPr>
        <w:spacing w:after="0" w:line="240" w:lineRule="auto"/>
        <w:jc w:val="both"/>
        <w:rPr>
          <w:rFonts w:ascii="Times New Roman" w:eastAsia="Calibri" w:hAnsi="Times New Roman" w:cs="Times New Roman"/>
          <w:sz w:val="24"/>
          <w:szCs w:val="24"/>
        </w:rPr>
      </w:pPr>
      <w:r w:rsidRPr="00933C1F">
        <w:rPr>
          <w:rFonts w:ascii="Times New Roman" w:eastAsia="Calibri" w:hAnsi="Times New Roman" w:cs="Times New Roman"/>
          <w:sz w:val="24"/>
          <w:szCs w:val="24"/>
        </w:rPr>
        <w:t>U članku 47. stavak 1. mijenja se i glasi:</w:t>
      </w:r>
    </w:p>
    <w:p w14:paraId="611FB3B0" w14:textId="77777777" w:rsidR="00BF7820" w:rsidRPr="00933C1F" w:rsidRDefault="00BF7820" w:rsidP="00BF7820">
      <w:pPr>
        <w:spacing w:after="0" w:line="240" w:lineRule="auto"/>
        <w:jc w:val="both"/>
        <w:rPr>
          <w:rFonts w:ascii="Times New Roman" w:eastAsia="Calibri" w:hAnsi="Times New Roman" w:cs="Times New Roman"/>
          <w:sz w:val="24"/>
          <w:szCs w:val="24"/>
        </w:rPr>
      </w:pPr>
    </w:p>
    <w:p w14:paraId="183D571C" w14:textId="77777777" w:rsidR="00BF7820" w:rsidRPr="00933C1F" w:rsidRDefault="00BF7820" w:rsidP="00BF7820">
      <w:pPr>
        <w:spacing w:after="0" w:line="240" w:lineRule="auto"/>
        <w:jc w:val="both"/>
        <w:rPr>
          <w:rFonts w:ascii="Times New Roman" w:eastAsia="Calibri" w:hAnsi="Times New Roman" w:cs="Times New Roman"/>
          <w:sz w:val="24"/>
          <w:szCs w:val="24"/>
        </w:rPr>
      </w:pPr>
      <w:r w:rsidRPr="00933C1F">
        <w:rPr>
          <w:rFonts w:ascii="Times New Roman" w:eastAsia="Calibri" w:hAnsi="Times New Roman" w:cs="Times New Roman"/>
          <w:sz w:val="24"/>
          <w:szCs w:val="24"/>
        </w:rPr>
        <w:t>„(1) Postupak ukidanja odobrenja za stavljanje lijeka u promet nositelj odobrenja za stavljanje lijeka u promet pokreće zahtjevom koji se podnosi Agenciji.“</w:t>
      </w:r>
    </w:p>
    <w:p w14:paraId="04437D6E" w14:textId="77777777" w:rsidR="00BF7820" w:rsidRPr="00933C1F" w:rsidRDefault="00BF7820" w:rsidP="00BF7820">
      <w:pPr>
        <w:spacing w:after="0" w:line="240" w:lineRule="auto"/>
        <w:jc w:val="both"/>
        <w:rPr>
          <w:rFonts w:ascii="Times New Roman" w:eastAsia="Calibri" w:hAnsi="Times New Roman" w:cs="Times New Roman"/>
          <w:sz w:val="24"/>
          <w:szCs w:val="24"/>
        </w:rPr>
      </w:pPr>
    </w:p>
    <w:p w14:paraId="2C2F978A"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Stavak 3. briše se.</w:t>
      </w:r>
    </w:p>
    <w:p w14:paraId="38D553E9"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p>
    <w:p w14:paraId="6B00F61F"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Dosadašnji stavak 4. postaje stavak 3., mijenja se i glasi:</w:t>
      </w:r>
    </w:p>
    <w:p w14:paraId="1EEEF35B"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p>
    <w:p w14:paraId="4FFAB9B5" w14:textId="77777777" w:rsidR="00BF7820" w:rsidRPr="00933C1F" w:rsidRDefault="00BF7820" w:rsidP="00BF7820">
      <w:pPr>
        <w:spacing w:after="0" w:line="240" w:lineRule="auto"/>
        <w:jc w:val="both"/>
        <w:rPr>
          <w:rFonts w:ascii="Times New Roman" w:eastAsia="Calibri" w:hAnsi="Times New Roman" w:cs="Times New Roman"/>
          <w:color w:val="000000"/>
          <w:sz w:val="24"/>
          <w:szCs w:val="24"/>
        </w:rPr>
      </w:pPr>
      <w:r w:rsidRPr="00933C1F">
        <w:rPr>
          <w:rFonts w:ascii="Times New Roman" w:eastAsia="Calibri" w:hAnsi="Times New Roman" w:cs="Times New Roman"/>
          <w:color w:val="000000"/>
          <w:sz w:val="24"/>
          <w:szCs w:val="24"/>
        </w:rPr>
        <w:t>„(3) Uz zahtjev iz stavka 1. ovoga članka nositelj odobrenja obvezan je priložiti:</w:t>
      </w:r>
    </w:p>
    <w:p w14:paraId="60B331D0"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izjavu nositelja odobrenja da ukidanje odobrenja za stavljanje lijeka u promet ne utječe na postizanje odgovarajućeg doziranja odobrenog u sažetku opisa svojstava lijeka i uputi o lijeku za jačinu i/ili farmaceutski oblik lijeka/ova istog imena s istom/im djelatnom/im tvari/ma istog nositelja odobrenja koji ostaje/u odobren/i, ako je primjenjivo</w:t>
      </w:r>
    </w:p>
    <w:p w14:paraId="558AE954"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dokaz o plaćenim troškovima postupka ukidanja odobrenja</w:t>
      </w:r>
    </w:p>
    <w:p w14:paraId="4D262384" w14:textId="5FDF9886" w:rsidR="00BF7820" w:rsidRDefault="00BF7820" w:rsidP="00BF7820">
      <w:pPr>
        <w:spacing w:before="100" w:beforeAutospacing="1" w:after="100" w:afterAutospacing="1" w:line="240" w:lineRule="auto"/>
        <w:jc w:val="both"/>
        <w:rPr>
          <w:rFonts w:ascii="Times New Roman" w:eastAsia="Calibri" w:hAnsi="Times New Roman" w:cs="Times New Roman"/>
          <w:color w:val="000000"/>
          <w:sz w:val="24"/>
          <w:szCs w:val="24"/>
        </w:rPr>
      </w:pPr>
      <w:r w:rsidRPr="00933C1F">
        <w:rPr>
          <w:rFonts w:ascii="Times New Roman" w:eastAsia="Times New Roman" w:hAnsi="Times New Roman" w:cs="Times New Roman"/>
          <w:color w:val="000000"/>
          <w:sz w:val="24"/>
          <w:szCs w:val="24"/>
          <w:lang w:eastAsia="hr-HR"/>
        </w:rPr>
        <w:t>– dokaz o uplaćenoj upravnoj pristojbi.</w:t>
      </w:r>
      <w:r w:rsidRPr="00933C1F">
        <w:rPr>
          <w:rFonts w:ascii="Times New Roman" w:eastAsia="Calibri" w:hAnsi="Times New Roman" w:cs="Times New Roman"/>
          <w:color w:val="000000"/>
          <w:sz w:val="24"/>
          <w:szCs w:val="24"/>
        </w:rPr>
        <w:t>“</w:t>
      </w:r>
    </w:p>
    <w:p w14:paraId="1FEB470A" w14:textId="77777777" w:rsidR="006E1545" w:rsidRPr="00933C1F" w:rsidRDefault="006E1545" w:rsidP="00BF7820">
      <w:pPr>
        <w:spacing w:before="100" w:beforeAutospacing="1" w:after="100" w:afterAutospacing="1" w:line="240" w:lineRule="auto"/>
        <w:jc w:val="both"/>
        <w:rPr>
          <w:rFonts w:ascii="Times New Roman" w:eastAsia="Calibri" w:hAnsi="Times New Roman" w:cs="Times New Roman"/>
          <w:color w:val="000000"/>
          <w:sz w:val="24"/>
          <w:szCs w:val="24"/>
        </w:rPr>
      </w:pPr>
    </w:p>
    <w:p w14:paraId="4B2D5D4A" w14:textId="77777777" w:rsidR="00BF7820" w:rsidRPr="00933C1F" w:rsidRDefault="00BF7820" w:rsidP="00BF7820">
      <w:pPr>
        <w:spacing w:after="0" w:line="240" w:lineRule="auto"/>
        <w:jc w:val="center"/>
        <w:rPr>
          <w:rFonts w:ascii="Times New Roman" w:eastAsia="Calibri" w:hAnsi="Times New Roman" w:cs="Times New Roman"/>
          <w:b/>
          <w:color w:val="000000"/>
          <w:sz w:val="24"/>
          <w:szCs w:val="24"/>
        </w:rPr>
      </w:pPr>
    </w:p>
    <w:p w14:paraId="2660ADA9" w14:textId="77777777" w:rsidR="00BF7820" w:rsidRPr="00933C1F" w:rsidRDefault="00BF7820" w:rsidP="00BF7820">
      <w:pPr>
        <w:spacing w:after="0" w:line="240" w:lineRule="auto"/>
        <w:jc w:val="center"/>
        <w:rPr>
          <w:rFonts w:ascii="Times New Roman" w:eastAsia="Calibri" w:hAnsi="Times New Roman" w:cs="Times New Roman"/>
          <w:b/>
          <w:color w:val="000000"/>
          <w:sz w:val="24"/>
          <w:szCs w:val="24"/>
        </w:rPr>
      </w:pPr>
      <w:r w:rsidRPr="00933C1F">
        <w:rPr>
          <w:rFonts w:ascii="Times New Roman" w:eastAsia="Calibri" w:hAnsi="Times New Roman" w:cs="Times New Roman"/>
          <w:b/>
          <w:color w:val="000000"/>
          <w:sz w:val="24"/>
          <w:szCs w:val="24"/>
        </w:rPr>
        <w:lastRenderedPageBreak/>
        <w:t>Članak 15.</w:t>
      </w:r>
    </w:p>
    <w:p w14:paraId="65F2F4B3" w14:textId="77777777" w:rsidR="00BF7820" w:rsidRPr="00933C1F" w:rsidRDefault="00BF7820" w:rsidP="00BF7820">
      <w:pPr>
        <w:spacing w:after="0" w:line="240" w:lineRule="auto"/>
        <w:rPr>
          <w:rFonts w:ascii="Times New Roman" w:eastAsia="Calibri" w:hAnsi="Times New Roman" w:cs="Times New Roman"/>
          <w:color w:val="000000"/>
          <w:sz w:val="24"/>
          <w:szCs w:val="24"/>
        </w:rPr>
      </w:pPr>
    </w:p>
    <w:p w14:paraId="34A25BBB" w14:textId="77777777" w:rsidR="00BF7820" w:rsidRPr="00933C1F" w:rsidRDefault="00BF7820" w:rsidP="00BF7820">
      <w:pPr>
        <w:spacing w:after="0" w:line="240" w:lineRule="auto"/>
        <w:rPr>
          <w:rFonts w:ascii="Times New Roman" w:eastAsia="Calibri" w:hAnsi="Times New Roman" w:cs="Times New Roman"/>
          <w:sz w:val="24"/>
          <w:szCs w:val="24"/>
        </w:rPr>
      </w:pPr>
      <w:r w:rsidRPr="00933C1F">
        <w:rPr>
          <w:rFonts w:ascii="Times New Roman" w:eastAsia="Calibri" w:hAnsi="Times New Roman" w:cs="Times New Roman"/>
          <w:sz w:val="24"/>
          <w:szCs w:val="24"/>
        </w:rPr>
        <w:t>Članak 49. mijenja se i glasi:</w:t>
      </w:r>
    </w:p>
    <w:p w14:paraId="53A5F391" w14:textId="77777777" w:rsidR="00BF7820" w:rsidRPr="00933C1F" w:rsidRDefault="00BF7820" w:rsidP="00BF7820">
      <w:pPr>
        <w:spacing w:before="100" w:beforeAutospacing="1" w:after="0" w:line="240" w:lineRule="auto"/>
        <w:jc w:val="both"/>
        <w:textAlignment w:val="baseline"/>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xml:space="preserve">„(1) Postupak prijenosa odobrenja za stavljanje lijeka u promet nositelj odobrenja za stavljanje lijeka u promet pokreće zahtjevom koji se podnosi Agenciji. </w:t>
      </w:r>
    </w:p>
    <w:p w14:paraId="207DEB54" w14:textId="77777777"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(2) Obrazac zahtjeva za prijenos odobrenja iz stavka 1. ovoga Pravilnika Agencija objavljuje na svojim internetskim stranicama.</w:t>
      </w:r>
    </w:p>
    <w:p w14:paraId="19B9AD57" w14:textId="2DFC6F0C" w:rsidR="00BF7820" w:rsidRPr="00933C1F"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33C1F">
        <w:rPr>
          <w:rFonts w:ascii="Times New Roman" w:eastAsia="Times New Roman" w:hAnsi="Times New Roman" w:cs="Times New Roman"/>
          <w:color w:val="000000"/>
          <w:sz w:val="24"/>
          <w:szCs w:val="24"/>
          <w:lang w:eastAsia="hr-HR"/>
        </w:rPr>
        <w:t xml:space="preserve">(3) Uz zahtjev za prijenos odobrenja iz stavka 1. ovoga članka nositelj odobrenja </w:t>
      </w:r>
      <w:r w:rsidR="0067707E">
        <w:rPr>
          <w:rFonts w:ascii="Times New Roman" w:eastAsia="Times New Roman" w:hAnsi="Times New Roman" w:cs="Times New Roman"/>
          <w:color w:val="000000"/>
          <w:sz w:val="24"/>
          <w:szCs w:val="24"/>
          <w:lang w:eastAsia="hr-HR"/>
        </w:rPr>
        <w:t xml:space="preserve">obvezno </w:t>
      </w:r>
      <w:r w:rsidRPr="00933C1F">
        <w:rPr>
          <w:rFonts w:ascii="Times New Roman" w:eastAsia="Times New Roman" w:hAnsi="Times New Roman" w:cs="Times New Roman"/>
          <w:color w:val="000000"/>
          <w:sz w:val="24"/>
          <w:szCs w:val="24"/>
          <w:lang w:eastAsia="hr-HR"/>
        </w:rPr>
        <w:t>prilaže:</w:t>
      </w:r>
    </w:p>
    <w:p w14:paraId="033BA273" w14:textId="2312E22A" w:rsidR="00A03977" w:rsidRPr="00933C1F" w:rsidRDefault="00BF7820" w:rsidP="00BF78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33C1F">
        <w:rPr>
          <w:rFonts w:ascii="Times New Roman" w:eastAsia="Times New Roman" w:hAnsi="Times New Roman" w:cs="Times New Roman"/>
          <w:color w:val="000000"/>
          <w:sz w:val="24"/>
          <w:szCs w:val="24"/>
          <w:lang w:eastAsia="hr-HR"/>
        </w:rPr>
        <w:t xml:space="preserve">1. izjavu dosadašnjeg nositelja odobrenja da je suglasan s prijenosom odobrenja za stavljanje lijeka u promet na drugu fizičku ili pravnu osobu, kao i prijenosom svih prava i obveza nositelja odobrenja, </w:t>
      </w:r>
      <w:r w:rsidRPr="00933C1F">
        <w:rPr>
          <w:rFonts w:ascii="Times New Roman" w:eastAsia="Times New Roman" w:hAnsi="Times New Roman" w:cs="Times New Roman"/>
          <w:sz w:val="24"/>
          <w:szCs w:val="24"/>
          <w:lang w:eastAsia="hr-HR"/>
        </w:rPr>
        <w:t>cjelokupne dokumentacije o lijeku na temelju koje je odobrenje dano zajedno sa svom dokumentacijom</w:t>
      </w:r>
      <w:r w:rsidRPr="00933C1F" w:rsidDel="00321B3B">
        <w:rPr>
          <w:rFonts w:ascii="Times New Roman" w:eastAsia="Times New Roman" w:hAnsi="Times New Roman" w:cs="Times New Roman"/>
          <w:sz w:val="24"/>
          <w:szCs w:val="24"/>
          <w:lang w:eastAsia="hr-HR"/>
        </w:rPr>
        <w:t xml:space="preserve"> </w:t>
      </w:r>
      <w:r w:rsidRPr="00933C1F">
        <w:rPr>
          <w:rFonts w:ascii="Times New Roman" w:eastAsia="Times New Roman" w:hAnsi="Times New Roman" w:cs="Times New Roman"/>
          <w:sz w:val="24"/>
          <w:szCs w:val="24"/>
          <w:lang w:eastAsia="hr-HR"/>
        </w:rPr>
        <w:t xml:space="preserve">odobrenom nakon davanja odobrenja u postupcima izmjene i obnove, kao i prijenosom svih zahtjeva koji su u postupku rješavanja pri Agenciji podneseni od strane dosadašnjeg nositelja odobrenja </w:t>
      </w:r>
    </w:p>
    <w:p w14:paraId="21D3BFF7" w14:textId="3574BE5B" w:rsidR="00BF7820" w:rsidRPr="0070628F" w:rsidRDefault="00A03977" w:rsidP="00BF78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0628F">
        <w:rPr>
          <w:rFonts w:ascii="Times New Roman" w:eastAsia="Times New Roman" w:hAnsi="Times New Roman" w:cs="Times New Roman"/>
          <w:sz w:val="24"/>
          <w:szCs w:val="24"/>
          <w:lang w:eastAsia="hr-HR"/>
        </w:rPr>
        <w:t xml:space="preserve">2. </w:t>
      </w:r>
      <w:r w:rsidR="00BF7820" w:rsidRPr="0070628F">
        <w:rPr>
          <w:rFonts w:ascii="Times New Roman" w:eastAsia="Times New Roman" w:hAnsi="Times New Roman" w:cs="Times New Roman"/>
          <w:sz w:val="24"/>
          <w:szCs w:val="24"/>
          <w:lang w:eastAsia="hr-HR"/>
        </w:rPr>
        <w:t>izjav</w:t>
      </w:r>
      <w:r w:rsidR="000060AA">
        <w:rPr>
          <w:rFonts w:ascii="Times New Roman" w:eastAsia="Times New Roman" w:hAnsi="Times New Roman" w:cs="Times New Roman"/>
          <w:sz w:val="24"/>
          <w:szCs w:val="24"/>
          <w:lang w:eastAsia="hr-HR"/>
        </w:rPr>
        <w:t>a</w:t>
      </w:r>
      <w:r w:rsidRPr="0070628F">
        <w:rPr>
          <w:rFonts w:ascii="Times New Roman" w:eastAsia="Times New Roman" w:hAnsi="Times New Roman" w:cs="Times New Roman"/>
          <w:sz w:val="24"/>
          <w:szCs w:val="24"/>
          <w:lang w:eastAsia="hr-HR"/>
        </w:rPr>
        <w:t xml:space="preserve"> iz točke 1. ovoga stavka</w:t>
      </w:r>
      <w:r w:rsidR="000060AA">
        <w:rPr>
          <w:rFonts w:ascii="Times New Roman" w:eastAsia="Times New Roman" w:hAnsi="Times New Roman" w:cs="Times New Roman"/>
          <w:sz w:val="24"/>
          <w:szCs w:val="24"/>
          <w:lang w:eastAsia="hr-HR"/>
        </w:rPr>
        <w:t xml:space="preserve"> </w:t>
      </w:r>
      <w:r w:rsidR="000060AA">
        <w:rPr>
          <w:rStyle w:val="Referencakomentara"/>
          <w:rFonts w:ascii="Times New Roman" w:hAnsi="Times New Roman" w:cs="Times New Roman"/>
          <w:sz w:val="24"/>
          <w:szCs w:val="24"/>
        </w:rPr>
        <w:t>mora sadržavati</w:t>
      </w:r>
      <w:r w:rsidR="00BF7820" w:rsidRPr="0070628F">
        <w:rPr>
          <w:rFonts w:ascii="Times New Roman" w:eastAsia="Times New Roman" w:hAnsi="Times New Roman" w:cs="Times New Roman"/>
          <w:sz w:val="24"/>
          <w:szCs w:val="24"/>
          <w:lang w:eastAsia="hr-HR"/>
        </w:rPr>
        <w:t xml:space="preserve"> naziv i broj odobrenja lijeka te naziv i adresu fizičke ili pravne osobe na koju se prenosi odobrenje</w:t>
      </w:r>
    </w:p>
    <w:p w14:paraId="53782453" w14:textId="65693A68" w:rsidR="00765822" w:rsidRPr="0070628F" w:rsidRDefault="00A03977" w:rsidP="00BF78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0628F">
        <w:rPr>
          <w:rFonts w:ascii="Times New Roman" w:eastAsia="Times New Roman" w:hAnsi="Times New Roman" w:cs="Times New Roman"/>
          <w:sz w:val="24"/>
          <w:szCs w:val="24"/>
          <w:lang w:eastAsia="hr-HR"/>
        </w:rPr>
        <w:t>3</w:t>
      </w:r>
      <w:r w:rsidR="00BF7820" w:rsidRPr="0070628F">
        <w:rPr>
          <w:rFonts w:ascii="Times New Roman" w:eastAsia="Times New Roman" w:hAnsi="Times New Roman" w:cs="Times New Roman"/>
          <w:sz w:val="24"/>
          <w:szCs w:val="24"/>
          <w:lang w:eastAsia="hr-HR"/>
        </w:rPr>
        <w:t>. izjavu fizičke ili pravne osobe na koju se prenosi odobrenje za stavljanje lijeka u promet da prihvaća prijenos odobrenja, sva prava i obveze dosadašnjeg nositelja odobrenja za lijek, cjelokupnu dokumentaciju o lijeku na temelju koje je odobrenje dano zajedno sa svom dokumentacijom</w:t>
      </w:r>
      <w:r w:rsidR="00BF7820" w:rsidRPr="0070628F" w:rsidDel="00321B3B">
        <w:rPr>
          <w:rFonts w:ascii="Times New Roman" w:eastAsia="Times New Roman" w:hAnsi="Times New Roman" w:cs="Times New Roman"/>
          <w:sz w:val="24"/>
          <w:szCs w:val="24"/>
          <w:lang w:eastAsia="hr-HR"/>
        </w:rPr>
        <w:t xml:space="preserve"> </w:t>
      </w:r>
      <w:r w:rsidR="00BF7820" w:rsidRPr="0070628F">
        <w:rPr>
          <w:rFonts w:ascii="Times New Roman" w:eastAsia="Times New Roman" w:hAnsi="Times New Roman" w:cs="Times New Roman"/>
          <w:sz w:val="24"/>
          <w:szCs w:val="24"/>
          <w:lang w:eastAsia="hr-HR"/>
        </w:rPr>
        <w:t xml:space="preserve">odobrenom nakon davanja odobrenja u postupcima izmjene i obnove, kao i sve zahtjeve koji su u postupku rješavanja pri Agenciji podneseni od strane dosadašnjeg nositelja odobrenja </w:t>
      </w:r>
    </w:p>
    <w:p w14:paraId="43165A78" w14:textId="59D77124" w:rsidR="00BF7820" w:rsidRPr="00CE4105" w:rsidRDefault="00765822"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E4105">
        <w:rPr>
          <w:rFonts w:ascii="Times New Roman" w:eastAsia="Times New Roman" w:hAnsi="Times New Roman" w:cs="Times New Roman"/>
          <w:sz w:val="24"/>
          <w:szCs w:val="24"/>
          <w:lang w:eastAsia="hr-HR"/>
        </w:rPr>
        <w:t xml:space="preserve">4. </w:t>
      </w:r>
      <w:r w:rsidR="0067707E">
        <w:rPr>
          <w:rFonts w:ascii="Times New Roman" w:eastAsia="Times New Roman" w:hAnsi="Times New Roman" w:cs="Times New Roman"/>
          <w:sz w:val="24"/>
          <w:szCs w:val="24"/>
          <w:lang w:eastAsia="hr-HR"/>
        </w:rPr>
        <w:t>i</w:t>
      </w:r>
      <w:r w:rsidR="00BF7820" w:rsidRPr="00CE4105">
        <w:rPr>
          <w:rFonts w:ascii="Times New Roman" w:eastAsia="Times New Roman" w:hAnsi="Times New Roman" w:cs="Times New Roman"/>
          <w:sz w:val="24"/>
          <w:szCs w:val="24"/>
          <w:lang w:eastAsia="hr-HR"/>
        </w:rPr>
        <w:t>zjav</w:t>
      </w:r>
      <w:r w:rsidR="0067707E">
        <w:rPr>
          <w:rFonts w:ascii="Times New Roman" w:eastAsia="Times New Roman" w:hAnsi="Times New Roman" w:cs="Times New Roman"/>
          <w:sz w:val="24"/>
          <w:szCs w:val="24"/>
          <w:lang w:eastAsia="hr-HR"/>
        </w:rPr>
        <w:t>a</w:t>
      </w:r>
      <w:r w:rsidR="00BF7820" w:rsidRPr="00CE4105">
        <w:rPr>
          <w:rFonts w:ascii="Times New Roman" w:eastAsia="Times New Roman" w:hAnsi="Times New Roman" w:cs="Times New Roman"/>
          <w:sz w:val="24"/>
          <w:szCs w:val="24"/>
          <w:lang w:eastAsia="hr-HR"/>
        </w:rPr>
        <w:t xml:space="preserve"> </w:t>
      </w:r>
      <w:r w:rsidRPr="00CE4105">
        <w:rPr>
          <w:rFonts w:ascii="Times New Roman" w:eastAsia="Times New Roman" w:hAnsi="Times New Roman" w:cs="Times New Roman"/>
          <w:sz w:val="24"/>
          <w:szCs w:val="24"/>
          <w:lang w:eastAsia="hr-HR"/>
        </w:rPr>
        <w:t xml:space="preserve">iz točke 3. </w:t>
      </w:r>
      <w:r w:rsidR="000060AA">
        <w:rPr>
          <w:rFonts w:ascii="Times New Roman" w:eastAsia="Times New Roman" w:hAnsi="Times New Roman" w:cs="Times New Roman"/>
          <w:sz w:val="24"/>
          <w:szCs w:val="24"/>
          <w:lang w:eastAsia="hr-HR"/>
        </w:rPr>
        <w:t xml:space="preserve">ovoga stavka </w:t>
      </w:r>
      <w:r w:rsidR="0067707E">
        <w:rPr>
          <w:rFonts w:ascii="Times New Roman" w:eastAsia="Times New Roman" w:hAnsi="Times New Roman" w:cs="Times New Roman"/>
          <w:sz w:val="24"/>
          <w:szCs w:val="24"/>
          <w:lang w:eastAsia="hr-HR"/>
        </w:rPr>
        <w:t>mora sadržavati</w:t>
      </w:r>
      <w:r w:rsidR="00BF7820" w:rsidRPr="00CE4105">
        <w:rPr>
          <w:rFonts w:ascii="Times New Roman" w:eastAsia="Times New Roman" w:hAnsi="Times New Roman" w:cs="Times New Roman"/>
          <w:color w:val="000000"/>
          <w:sz w:val="24"/>
          <w:szCs w:val="24"/>
          <w:lang w:eastAsia="hr-HR"/>
        </w:rPr>
        <w:t xml:space="preserve"> naziv </w:t>
      </w:r>
      <w:r w:rsidR="00BF7820" w:rsidRPr="00CE4105">
        <w:rPr>
          <w:rFonts w:ascii="Times New Roman" w:eastAsia="Times New Roman" w:hAnsi="Times New Roman" w:cs="Times New Roman"/>
          <w:sz w:val="24"/>
          <w:szCs w:val="24"/>
          <w:lang w:eastAsia="hr-HR"/>
        </w:rPr>
        <w:t>i broj odobrenja</w:t>
      </w:r>
      <w:r w:rsidR="00BF7820" w:rsidRPr="00CE4105">
        <w:rPr>
          <w:rFonts w:ascii="Times New Roman" w:eastAsia="Times New Roman" w:hAnsi="Times New Roman" w:cs="Times New Roman"/>
          <w:color w:val="000000"/>
          <w:sz w:val="24"/>
          <w:szCs w:val="24"/>
          <w:lang w:eastAsia="hr-HR"/>
        </w:rPr>
        <w:t xml:space="preserve"> lijeka, </w:t>
      </w:r>
      <w:r w:rsidR="00BF7820" w:rsidRPr="00CE4105">
        <w:rPr>
          <w:rFonts w:ascii="Times New Roman" w:eastAsia="Times New Roman" w:hAnsi="Times New Roman" w:cs="Times New Roman"/>
          <w:sz w:val="24"/>
          <w:szCs w:val="24"/>
          <w:lang w:eastAsia="hr-HR"/>
        </w:rPr>
        <w:t xml:space="preserve">naziv i adresu dosadašnjeg nositelja odobrenja </w:t>
      </w:r>
      <w:r w:rsidR="00BF7820" w:rsidRPr="00CE4105">
        <w:rPr>
          <w:rFonts w:ascii="Times New Roman" w:eastAsia="Times New Roman" w:hAnsi="Times New Roman" w:cs="Times New Roman"/>
          <w:color w:val="000000"/>
          <w:sz w:val="24"/>
          <w:szCs w:val="24"/>
          <w:lang w:eastAsia="hr-HR"/>
        </w:rPr>
        <w:t>te datum preuzimanja prava i obveza fizičke ili pravne osobe na koju se prenosi odobrenje</w:t>
      </w:r>
    </w:p>
    <w:p w14:paraId="3C11B493" w14:textId="77777777" w:rsidR="00D40977" w:rsidRDefault="00765822" w:rsidP="00BF7820">
      <w:pPr>
        <w:spacing w:before="100" w:beforeAutospacing="1" w:after="100" w:afterAutospacing="1" w:line="240" w:lineRule="auto"/>
        <w:jc w:val="both"/>
        <w:rPr>
          <w:rFonts w:ascii="Times New Roman" w:eastAsia="Calibri" w:hAnsi="Times New Roman" w:cs="Times New Roman"/>
          <w:color w:val="000000"/>
          <w:sz w:val="24"/>
          <w:szCs w:val="24"/>
        </w:rPr>
      </w:pPr>
      <w:r w:rsidRPr="00CE4105">
        <w:rPr>
          <w:rFonts w:ascii="Times New Roman" w:eastAsia="Times New Roman" w:hAnsi="Times New Roman" w:cs="Times New Roman"/>
          <w:color w:val="000000"/>
          <w:sz w:val="24"/>
          <w:szCs w:val="24"/>
          <w:lang w:eastAsia="hr-HR"/>
        </w:rPr>
        <w:t>5</w:t>
      </w:r>
      <w:r w:rsidR="00BF7820" w:rsidRPr="00CE4105">
        <w:rPr>
          <w:rFonts w:ascii="Times New Roman" w:eastAsia="Times New Roman" w:hAnsi="Times New Roman" w:cs="Times New Roman"/>
          <w:color w:val="000000"/>
          <w:sz w:val="24"/>
          <w:szCs w:val="24"/>
          <w:lang w:eastAsia="hr-HR"/>
        </w:rPr>
        <w:t xml:space="preserve">. </w:t>
      </w:r>
      <w:r w:rsidR="00BF7820" w:rsidRPr="00CE4105">
        <w:rPr>
          <w:rFonts w:ascii="Times New Roman" w:eastAsia="Calibri" w:hAnsi="Times New Roman" w:cs="Times New Roman"/>
          <w:color w:val="000000"/>
          <w:sz w:val="24"/>
          <w:szCs w:val="24"/>
        </w:rPr>
        <w:t xml:space="preserve">dokaz da se sjedište fizičke ili pravne osobe na koju se prenosi odobrenje </w:t>
      </w:r>
      <w:r w:rsidR="00BF7820" w:rsidRPr="00CE4105">
        <w:rPr>
          <w:rFonts w:ascii="Times New Roman" w:eastAsia="Times New Roman" w:hAnsi="Times New Roman" w:cs="Times New Roman"/>
          <w:color w:val="000000"/>
          <w:sz w:val="24"/>
          <w:szCs w:val="24"/>
          <w:lang w:eastAsia="hr-HR"/>
        </w:rPr>
        <w:t xml:space="preserve">za stavljanje lijeka u promet </w:t>
      </w:r>
      <w:r w:rsidR="00BF7820" w:rsidRPr="00CE4105">
        <w:rPr>
          <w:rFonts w:ascii="Times New Roman" w:eastAsia="Calibri" w:hAnsi="Times New Roman" w:cs="Times New Roman"/>
          <w:color w:val="000000"/>
          <w:sz w:val="24"/>
          <w:szCs w:val="24"/>
        </w:rPr>
        <w:t>nalazi na području Europske unije</w:t>
      </w:r>
    </w:p>
    <w:p w14:paraId="5D5D6E71" w14:textId="5082916C" w:rsidR="00BF7820" w:rsidRPr="00CE4105" w:rsidRDefault="00765822" w:rsidP="00BF7820">
      <w:pPr>
        <w:spacing w:before="100" w:beforeAutospacing="1" w:after="100" w:afterAutospacing="1" w:line="240" w:lineRule="auto"/>
        <w:jc w:val="both"/>
        <w:rPr>
          <w:rFonts w:ascii="Times New Roman" w:eastAsia="Calibri" w:hAnsi="Times New Roman" w:cs="Times New Roman"/>
          <w:color w:val="000000"/>
          <w:sz w:val="24"/>
          <w:szCs w:val="24"/>
        </w:rPr>
      </w:pPr>
      <w:r w:rsidRPr="00CE4105">
        <w:rPr>
          <w:rFonts w:ascii="Times New Roman" w:eastAsia="Times New Roman" w:hAnsi="Times New Roman" w:cs="Times New Roman"/>
          <w:color w:val="000000"/>
          <w:sz w:val="24"/>
          <w:szCs w:val="24"/>
          <w:lang w:eastAsia="hr-HR"/>
        </w:rPr>
        <w:t>6</w:t>
      </w:r>
      <w:r w:rsidR="00BF7820" w:rsidRPr="00CE4105">
        <w:rPr>
          <w:rFonts w:ascii="Times New Roman" w:eastAsia="Times New Roman" w:hAnsi="Times New Roman" w:cs="Times New Roman"/>
          <w:color w:val="000000"/>
          <w:sz w:val="24"/>
          <w:szCs w:val="24"/>
          <w:lang w:eastAsia="hr-HR"/>
        </w:rPr>
        <w:t>.</w:t>
      </w:r>
      <w:r w:rsidR="00BF7820" w:rsidRPr="00CE4105">
        <w:rPr>
          <w:rFonts w:ascii="Times New Roman" w:eastAsia="Calibri" w:hAnsi="Times New Roman" w:cs="Times New Roman"/>
          <w:color w:val="000000"/>
          <w:sz w:val="24"/>
          <w:szCs w:val="24"/>
        </w:rPr>
        <w:t xml:space="preserve"> ovlaštenje fizičke ili pravne osobe na koju se prenosi odobrenje kojim ovlašćuje osobu za podnošenje zahtjeva i komunikaciju s Agencijom </w:t>
      </w:r>
    </w:p>
    <w:p w14:paraId="6462C807" w14:textId="76C60E4F" w:rsidR="00BF7820" w:rsidRPr="00CE4105" w:rsidRDefault="00765822"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E4105">
        <w:rPr>
          <w:rFonts w:ascii="Times New Roman" w:eastAsia="Times New Roman" w:hAnsi="Times New Roman" w:cs="Times New Roman"/>
          <w:color w:val="000000"/>
          <w:sz w:val="24"/>
          <w:szCs w:val="24"/>
          <w:lang w:eastAsia="hr-HR"/>
        </w:rPr>
        <w:t>7</w:t>
      </w:r>
      <w:r w:rsidR="00BF7820" w:rsidRPr="00CE4105">
        <w:rPr>
          <w:rFonts w:ascii="Times New Roman" w:eastAsia="Times New Roman" w:hAnsi="Times New Roman" w:cs="Times New Roman"/>
          <w:color w:val="000000"/>
          <w:sz w:val="24"/>
          <w:szCs w:val="24"/>
          <w:lang w:eastAsia="hr-HR"/>
        </w:rPr>
        <w:t>. izjava fizičke ili pravne osobe na koju se prenosi odobrenje koja nema sjedište</w:t>
      </w:r>
      <w:r w:rsidR="0067707E">
        <w:rPr>
          <w:rFonts w:ascii="Times New Roman" w:eastAsia="Times New Roman" w:hAnsi="Times New Roman" w:cs="Times New Roman"/>
          <w:color w:val="000000"/>
          <w:sz w:val="24"/>
          <w:szCs w:val="24"/>
          <w:lang w:eastAsia="hr-HR"/>
        </w:rPr>
        <w:t>, odnosno prebivalište</w:t>
      </w:r>
      <w:r w:rsidR="00BF7820" w:rsidRPr="00CE4105">
        <w:rPr>
          <w:rFonts w:ascii="Times New Roman" w:eastAsia="Times New Roman" w:hAnsi="Times New Roman" w:cs="Times New Roman"/>
          <w:color w:val="000000"/>
          <w:sz w:val="24"/>
          <w:szCs w:val="24"/>
          <w:lang w:eastAsia="hr-HR"/>
        </w:rPr>
        <w:t xml:space="preserve"> u Republici Hrvatskoj kojom imenuje svog predstavnika sa sjedištem u Republici Hrvatskoj, uključujući podatke propisane člankom 79. stavkom 2. točkom 2. ovoga Pravilnika, ako je primjenjivo</w:t>
      </w:r>
    </w:p>
    <w:p w14:paraId="3CA0B2B9" w14:textId="271FF452" w:rsidR="00BF7820" w:rsidRPr="00CE4105" w:rsidRDefault="00765822"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E4105">
        <w:rPr>
          <w:rFonts w:ascii="Times New Roman" w:eastAsia="Times New Roman" w:hAnsi="Times New Roman" w:cs="Times New Roman"/>
          <w:color w:val="000000"/>
          <w:sz w:val="24"/>
          <w:szCs w:val="24"/>
          <w:lang w:eastAsia="hr-HR"/>
        </w:rPr>
        <w:t>8</w:t>
      </w:r>
      <w:r w:rsidR="00BF7820" w:rsidRPr="00CE4105">
        <w:rPr>
          <w:rFonts w:ascii="Times New Roman" w:eastAsia="Times New Roman" w:hAnsi="Times New Roman" w:cs="Times New Roman"/>
          <w:color w:val="000000"/>
          <w:sz w:val="24"/>
          <w:szCs w:val="24"/>
          <w:lang w:eastAsia="hr-HR"/>
        </w:rPr>
        <w:t xml:space="preserve">. dokaz da fizička ili pravna osoba na koju se prenosi odobrenje ima osobu odgovornu za </w:t>
      </w:r>
      <w:proofErr w:type="spellStart"/>
      <w:r w:rsidR="00BF7820" w:rsidRPr="00CE4105">
        <w:rPr>
          <w:rFonts w:ascii="Times New Roman" w:eastAsia="Times New Roman" w:hAnsi="Times New Roman" w:cs="Times New Roman"/>
          <w:color w:val="000000"/>
          <w:sz w:val="24"/>
          <w:szCs w:val="24"/>
          <w:lang w:eastAsia="hr-HR"/>
        </w:rPr>
        <w:t>farmakovigilanciju</w:t>
      </w:r>
      <w:proofErr w:type="spellEnd"/>
      <w:r w:rsidR="00BF7820" w:rsidRPr="00CE4105">
        <w:rPr>
          <w:rFonts w:ascii="Times New Roman" w:eastAsia="Times New Roman" w:hAnsi="Times New Roman" w:cs="Times New Roman"/>
          <w:color w:val="000000"/>
          <w:sz w:val="24"/>
          <w:szCs w:val="24"/>
          <w:lang w:eastAsia="hr-HR"/>
        </w:rPr>
        <w:t xml:space="preserve"> s prebivalištem u Republici Hrvatskoj odobrenu od Agencije, odnosno dokaz o predanom zahtjevu Agenciji za odobrenje osobe odgovorne za </w:t>
      </w:r>
      <w:proofErr w:type="spellStart"/>
      <w:r w:rsidR="00BF7820" w:rsidRPr="00CE4105">
        <w:rPr>
          <w:rFonts w:ascii="Times New Roman" w:eastAsia="Times New Roman" w:hAnsi="Times New Roman" w:cs="Times New Roman"/>
          <w:color w:val="000000"/>
          <w:sz w:val="24"/>
          <w:szCs w:val="24"/>
          <w:lang w:eastAsia="hr-HR"/>
        </w:rPr>
        <w:t>farmakovigilanciju</w:t>
      </w:r>
      <w:proofErr w:type="spellEnd"/>
      <w:r w:rsidR="00BF7820" w:rsidRPr="00CE4105">
        <w:rPr>
          <w:rFonts w:ascii="Times New Roman" w:eastAsia="Times New Roman" w:hAnsi="Times New Roman" w:cs="Times New Roman"/>
          <w:color w:val="000000"/>
          <w:sz w:val="24"/>
          <w:szCs w:val="24"/>
          <w:lang w:eastAsia="hr-HR"/>
        </w:rPr>
        <w:t xml:space="preserve"> s prebivalištem u Republici Hrvatskoj</w:t>
      </w:r>
    </w:p>
    <w:p w14:paraId="7BF5388C" w14:textId="0FECBEF1" w:rsidR="00BF7820" w:rsidRPr="00CE4105" w:rsidRDefault="00765822"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E4105">
        <w:rPr>
          <w:rFonts w:ascii="Times New Roman" w:eastAsia="Times New Roman" w:hAnsi="Times New Roman" w:cs="Times New Roman"/>
          <w:color w:val="000000"/>
          <w:sz w:val="24"/>
          <w:szCs w:val="24"/>
          <w:lang w:eastAsia="hr-HR"/>
        </w:rPr>
        <w:t>9</w:t>
      </w:r>
      <w:r w:rsidR="00BF7820" w:rsidRPr="00CE4105">
        <w:rPr>
          <w:rFonts w:ascii="Times New Roman" w:eastAsia="Times New Roman" w:hAnsi="Times New Roman" w:cs="Times New Roman"/>
          <w:color w:val="000000"/>
          <w:sz w:val="24"/>
          <w:szCs w:val="24"/>
          <w:lang w:eastAsia="hr-HR"/>
        </w:rPr>
        <w:t>. prijedlog sažetka opisa svojstava lijeka, upute o lijeku i označivanja lijeka s upisanim podacima o fizičkoj ili pravnoj osobi na koju se prenosi odobrenje i o predstavniku nositelja odobrenja, ako je primjenjivo</w:t>
      </w:r>
    </w:p>
    <w:p w14:paraId="09874ECB" w14:textId="0865CC2A" w:rsidR="00BF7820" w:rsidRPr="00CE4105" w:rsidRDefault="00AA74A1" w:rsidP="00BF7820">
      <w:pPr>
        <w:spacing w:before="100" w:beforeAutospacing="1" w:after="100" w:afterAutospacing="1" w:line="240" w:lineRule="auto"/>
        <w:ind w:left="567" w:hanging="567"/>
        <w:jc w:val="both"/>
        <w:rPr>
          <w:rFonts w:ascii="Times New Roman" w:eastAsia="Times New Roman" w:hAnsi="Times New Roman" w:cs="Times New Roman"/>
          <w:color w:val="000000"/>
          <w:sz w:val="24"/>
          <w:szCs w:val="24"/>
          <w:lang w:eastAsia="hr-HR"/>
        </w:rPr>
      </w:pPr>
      <w:r w:rsidRPr="00CE4105">
        <w:rPr>
          <w:rFonts w:ascii="Times New Roman" w:eastAsia="Times New Roman" w:hAnsi="Times New Roman" w:cs="Times New Roman"/>
          <w:color w:val="000000"/>
          <w:sz w:val="24"/>
          <w:szCs w:val="24"/>
          <w:lang w:eastAsia="hr-HR"/>
        </w:rPr>
        <w:lastRenderedPageBreak/>
        <w:t>10</w:t>
      </w:r>
      <w:r w:rsidR="00BF7820" w:rsidRPr="00CE4105">
        <w:rPr>
          <w:rFonts w:ascii="Times New Roman" w:eastAsia="Times New Roman" w:hAnsi="Times New Roman" w:cs="Times New Roman"/>
          <w:color w:val="000000"/>
          <w:sz w:val="24"/>
          <w:szCs w:val="24"/>
          <w:lang w:eastAsia="hr-HR"/>
        </w:rPr>
        <w:t>. dokaz o plaćenim troškovima postupka prijenosa odobrenja</w:t>
      </w:r>
    </w:p>
    <w:p w14:paraId="26E68602" w14:textId="44562BF8" w:rsidR="00BF7820" w:rsidRPr="00CE4105" w:rsidRDefault="00AA74A1"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E4105">
        <w:rPr>
          <w:rFonts w:ascii="Times New Roman" w:eastAsia="Times New Roman" w:hAnsi="Times New Roman" w:cs="Times New Roman"/>
          <w:color w:val="000000"/>
          <w:sz w:val="24"/>
          <w:szCs w:val="24"/>
          <w:lang w:eastAsia="hr-HR"/>
        </w:rPr>
        <w:t>11</w:t>
      </w:r>
      <w:r w:rsidR="00BF7820" w:rsidRPr="00CE4105">
        <w:rPr>
          <w:rFonts w:ascii="Times New Roman" w:eastAsia="Times New Roman" w:hAnsi="Times New Roman" w:cs="Times New Roman"/>
          <w:color w:val="000000"/>
          <w:sz w:val="24"/>
          <w:szCs w:val="24"/>
          <w:lang w:eastAsia="hr-HR"/>
        </w:rPr>
        <w:t>. dokaz o uplaćenoj upravnoj pristojbi.</w:t>
      </w:r>
      <w:r w:rsidR="00BF7820" w:rsidRPr="00CE4105">
        <w:rPr>
          <w:rFonts w:ascii="Times New Roman" w:eastAsia="Calibri" w:hAnsi="Times New Roman" w:cs="Times New Roman"/>
          <w:color w:val="000000"/>
          <w:sz w:val="24"/>
          <w:szCs w:val="24"/>
        </w:rPr>
        <w:t>“</w:t>
      </w:r>
    </w:p>
    <w:p w14:paraId="74AFC068" w14:textId="77777777" w:rsidR="00BF7820" w:rsidRPr="00316B31" w:rsidRDefault="00BF7820" w:rsidP="00BF7820">
      <w:pPr>
        <w:spacing w:after="0" w:line="240" w:lineRule="auto"/>
        <w:jc w:val="center"/>
        <w:rPr>
          <w:rFonts w:ascii="Times New Roman" w:eastAsia="Calibri" w:hAnsi="Times New Roman" w:cs="Times New Roman"/>
          <w:b/>
          <w:color w:val="000000"/>
          <w:sz w:val="24"/>
          <w:szCs w:val="24"/>
        </w:rPr>
      </w:pPr>
      <w:r w:rsidRPr="00316B31">
        <w:rPr>
          <w:rFonts w:ascii="Times New Roman" w:eastAsia="Calibri" w:hAnsi="Times New Roman" w:cs="Times New Roman"/>
          <w:b/>
          <w:color w:val="000000"/>
          <w:sz w:val="24"/>
          <w:szCs w:val="24"/>
        </w:rPr>
        <w:t>Članak 16.</w:t>
      </w:r>
    </w:p>
    <w:p w14:paraId="6E2E198B" w14:textId="46059FAE" w:rsid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B31">
        <w:rPr>
          <w:rFonts w:ascii="Times New Roman" w:eastAsia="Times New Roman" w:hAnsi="Times New Roman" w:cs="Times New Roman"/>
          <w:color w:val="000000"/>
          <w:sz w:val="24"/>
          <w:szCs w:val="24"/>
          <w:lang w:eastAsia="hr-HR"/>
        </w:rPr>
        <w:t>U članku 51. iza riječi: „izmjene,“, dodaju se riječi: „obustave izvršenja,“.</w:t>
      </w:r>
    </w:p>
    <w:p w14:paraId="60CBB4C5" w14:textId="77777777" w:rsidR="006E1545" w:rsidRPr="00CE4105" w:rsidRDefault="006E1545"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51033B35" w14:textId="77777777" w:rsidR="00BF7820" w:rsidRPr="00480C4B"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480C4B">
        <w:rPr>
          <w:rFonts w:ascii="Times New Roman" w:eastAsia="Times New Roman" w:hAnsi="Times New Roman" w:cs="Times New Roman"/>
          <w:b/>
          <w:color w:val="000000"/>
          <w:sz w:val="24"/>
          <w:szCs w:val="24"/>
          <w:lang w:eastAsia="hr-HR"/>
        </w:rPr>
        <w:t>Članak 17.</w:t>
      </w:r>
    </w:p>
    <w:p w14:paraId="040343C3" w14:textId="5EEEF1AA" w:rsidR="00BF7820" w:rsidRDefault="00BF7820" w:rsidP="00BF7820">
      <w:pPr>
        <w:spacing w:after="0" w:line="240" w:lineRule="auto"/>
        <w:rPr>
          <w:rFonts w:ascii="Times New Roman" w:eastAsia="Calibri" w:hAnsi="Times New Roman" w:cs="Times New Roman"/>
          <w:color w:val="000000"/>
          <w:sz w:val="24"/>
          <w:szCs w:val="24"/>
        </w:rPr>
      </w:pPr>
      <w:r w:rsidRPr="00480C4B">
        <w:rPr>
          <w:rFonts w:ascii="Times New Roman" w:eastAsia="Calibri" w:hAnsi="Times New Roman" w:cs="Times New Roman"/>
          <w:color w:val="000000"/>
          <w:sz w:val="24"/>
          <w:szCs w:val="24"/>
        </w:rPr>
        <w:t>Naslov iznad članka 63.: „</w:t>
      </w:r>
      <w:r w:rsidRPr="00480C4B">
        <w:rPr>
          <w:rFonts w:ascii="Times New Roman" w:eastAsia="Calibri" w:hAnsi="Times New Roman" w:cs="Times New Roman"/>
          <w:i/>
          <w:color w:val="000000"/>
          <w:sz w:val="24"/>
          <w:szCs w:val="24"/>
        </w:rPr>
        <w:t>Skraćeni ponovljeni postupak</w:t>
      </w:r>
      <w:r w:rsidRPr="00480C4B">
        <w:rPr>
          <w:rFonts w:ascii="Times New Roman" w:eastAsia="Calibri" w:hAnsi="Times New Roman" w:cs="Times New Roman"/>
          <w:color w:val="000000"/>
          <w:sz w:val="24"/>
          <w:szCs w:val="24"/>
        </w:rPr>
        <w:t>“ te članci 63. i 64. brišu se.</w:t>
      </w:r>
    </w:p>
    <w:p w14:paraId="0FB9EDDD" w14:textId="76311E57" w:rsidR="004624D5" w:rsidRDefault="004624D5" w:rsidP="00BF7820">
      <w:pPr>
        <w:spacing w:after="0" w:line="240" w:lineRule="auto"/>
        <w:rPr>
          <w:rFonts w:ascii="Times New Roman" w:eastAsia="Calibri" w:hAnsi="Times New Roman" w:cs="Times New Roman"/>
          <w:color w:val="000000"/>
          <w:sz w:val="24"/>
          <w:szCs w:val="24"/>
        </w:rPr>
      </w:pPr>
    </w:p>
    <w:p w14:paraId="5565F37A" w14:textId="77777777" w:rsidR="004624D5" w:rsidRPr="00480C4B" w:rsidRDefault="004624D5" w:rsidP="00BF7820">
      <w:pPr>
        <w:spacing w:after="0" w:line="240" w:lineRule="auto"/>
        <w:rPr>
          <w:rFonts w:ascii="Times New Roman" w:eastAsia="Calibri" w:hAnsi="Times New Roman" w:cs="Times New Roman"/>
          <w:color w:val="000000"/>
          <w:sz w:val="24"/>
          <w:szCs w:val="24"/>
        </w:rPr>
      </w:pPr>
    </w:p>
    <w:p w14:paraId="0C4B4BB6" w14:textId="77777777" w:rsidR="00BF7820" w:rsidRPr="00480C4B" w:rsidRDefault="00BF7820" w:rsidP="00BF7820">
      <w:pPr>
        <w:spacing w:after="0" w:line="240" w:lineRule="auto"/>
        <w:rPr>
          <w:rFonts w:ascii="Times New Roman" w:eastAsia="Calibri" w:hAnsi="Times New Roman" w:cs="Times New Roman"/>
          <w:color w:val="000000"/>
          <w:sz w:val="24"/>
          <w:szCs w:val="24"/>
        </w:rPr>
      </w:pPr>
    </w:p>
    <w:p w14:paraId="3FA43D9D" w14:textId="77777777" w:rsidR="00BF7820" w:rsidRPr="00480C4B" w:rsidRDefault="00BF7820" w:rsidP="00BF7820">
      <w:pPr>
        <w:spacing w:after="0" w:line="240" w:lineRule="auto"/>
        <w:jc w:val="center"/>
        <w:rPr>
          <w:rFonts w:ascii="Times New Roman" w:eastAsia="Calibri" w:hAnsi="Times New Roman" w:cs="Times New Roman"/>
          <w:b/>
          <w:color w:val="000000"/>
          <w:sz w:val="24"/>
          <w:szCs w:val="24"/>
        </w:rPr>
      </w:pPr>
      <w:r w:rsidRPr="00480C4B">
        <w:rPr>
          <w:rFonts w:ascii="Times New Roman" w:eastAsia="Calibri" w:hAnsi="Times New Roman" w:cs="Times New Roman"/>
          <w:b/>
          <w:color w:val="000000"/>
          <w:sz w:val="24"/>
          <w:szCs w:val="24"/>
        </w:rPr>
        <w:t>Članak 18.</w:t>
      </w:r>
    </w:p>
    <w:p w14:paraId="1ADC883A" w14:textId="77777777" w:rsidR="00BF7820" w:rsidRPr="00480C4B" w:rsidRDefault="00BF7820" w:rsidP="00BF7820">
      <w:pPr>
        <w:spacing w:after="0" w:line="240" w:lineRule="auto"/>
        <w:jc w:val="both"/>
        <w:rPr>
          <w:rFonts w:ascii="Times New Roman" w:eastAsia="Calibri" w:hAnsi="Times New Roman" w:cs="Times New Roman"/>
          <w:color w:val="000000"/>
          <w:sz w:val="24"/>
          <w:szCs w:val="24"/>
        </w:rPr>
      </w:pPr>
    </w:p>
    <w:p w14:paraId="1962EAE5" w14:textId="77777777" w:rsidR="00BF7820" w:rsidRPr="00480C4B" w:rsidRDefault="00BF7820" w:rsidP="00BF7820">
      <w:pPr>
        <w:spacing w:after="0" w:line="240" w:lineRule="auto"/>
        <w:jc w:val="both"/>
        <w:rPr>
          <w:rFonts w:ascii="Times New Roman" w:eastAsia="Calibri" w:hAnsi="Times New Roman" w:cs="Times New Roman"/>
          <w:color w:val="000000"/>
          <w:sz w:val="24"/>
          <w:szCs w:val="24"/>
        </w:rPr>
      </w:pPr>
      <w:r w:rsidRPr="00480C4B">
        <w:rPr>
          <w:rFonts w:ascii="Times New Roman" w:eastAsia="Calibri" w:hAnsi="Times New Roman" w:cs="Times New Roman"/>
          <w:color w:val="000000"/>
          <w:sz w:val="24"/>
          <w:szCs w:val="24"/>
        </w:rPr>
        <w:t>Članak 65. mijenja se i glasi:</w:t>
      </w:r>
    </w:p>
    <w:p w14:paraId="02DA1429" w14:textId="77777777" w:rsidR="00BF7820" w:rsidRPr="00480C4B" w:rsidRDefault="00BF7820" w:rsidP="00BF7820">
      <w:pPr>
        <w:spacing w:after="0" w:line="240" w:lineRule="auto"/>
        <w:jc w:val="both"/>
        <w:rPr>
          <w:rFonts w:ascii="Times New Roman" w:eastAsia="Calibri" w:hAnsi="Times New Roman" w:cs="Times New Roman"/>
          <w:color w:val="000000"/>
          <w:sz w:val="24"/>
          <w:szCs w:val="24"/>
        </w:rPr>
      </w:pPr>
    </w:p>
    <w:p w14:paraId="03440885" w14:textId="77777777" w:rsidR="00BF7820" w:rsidRPr="00480C4B" w:rsidRDefault="00BF7820" w:rsidP="00BF7820">
      <w:pPr>
        <w:spacing w:after="0" w:line="240" w:lineRule="auto"/>
        <w:jc w:val="both"/>
        <w:rPr>
          <w:rFonts w:ascii="Times New Roman" w:eastAsia="Calibri" w:hAnsi="Times New Roman" w:cs="Times New Roman"/>
          <w:color w:val="000000"/>
          <w:sz w:val="24"/>
          <w:szCs w:val="24"/>
        </w:rPr>
      </w:pPr>
      <w:r w:rsidRPr="00480C4B">
        <w:rPr>
          <w:rFonts w:ascii="Times New Roman" w:eastAsia="Calibri" w:hAnsi="Times New Roman" w:cs="Times New Roman"/>
          <w:color w:val="000000"/>
          <w:sz w:val="24"/>
          <w:szCs w:val="24"/>
        </w:rPr>
        <w:t>„Uz zahtjev za davanje odobrenja za stavljanje homeopatskog lijeka u promet ili za davanje rješenja o registraciji homeopatskog lijeka podnositelj zahtjeva obvezan je priložiti popunjeni obrazac prijave za davanje odobrenja/davanje rješenja za registraciju homeopatskog lijeka Europske komisije.“</w:t>
      </w:r>
    </w:p>
    <w:p w14:paraId="64077C75" w14:textId="77777777" w:rsidR="00BF7820" w:rsidRPr="00480C4B" w:rsidRDefault="00BF7820" w:rsidP="00BF7820">
      <w:pPr>
        <w:spacing w:after="0" w:line="240" w:lineRule="auto"/>
        <w:jc w:val="both"/>
        <w:rPr>
          <w:rFonts w:ascii="Times New Roman" w:eastAsia="Calibri" w:hAnsi="Times New Roman" w:cs="Times New Roman"/>
          <w:color w:val="000000"/>
          <w:sz w:val="24"/>
          <w:szCs w:val="24"/>
        </w:rPr>
      </w:pPr>
    </w:p>
    <w:p w14:paraId="0E3E7071" w14:textId="77777777" w:rsidR="00BF7820" w:rsidRPr="00480C4B" w:rsidRDefault="00BF7820" w:rsidP="00BF7820">
      <w:pPr>
        <w:spacing w:after="0" w:line="240" w:lineRule="auto"/>
        <w:jc w:val="center"/>
        <w:rPr>
          <w:rFonts w:ascii="Times New Roman" w:eastAsia="Calibri" w:hAnsi="Times New Roman" w:cs="Times New Roman"/>
          <w:b/>
          <w:color w:val="000000"/>
          <w:sz w:val="24"/>
          <w:szCs w:val="24"/>
        </w:rPr>
      </w:pPr>
      <w:r w:rsidRPr="00480C4B">
        <w:rPr>
          <w:rFonts w:ascii="Times New Roman" w:eastAsia="Calibri" w:hAnsi="Times New Roman" w:cs="Times New Roman"/>
          <w:b/>
          <w:color w:val="000000"/>
          <w:sz w:val="24"/>
          <w:szCs w:val="24"/>
        </w:rPr>
        <w:t>Članak 19.</w:t>
      </w:r>
    </w:p>
    <w:p w14:paraId="0C6C4604" w14:textId="77777777" w:rsidR="00BF7820" w:rsidRPr="00480C4B" w:rsidRDefault="00BF7820" w:rsidP="00BF7820">
      <w:pPr>
        <w:spacing w:after="0" w:line="240" w:lineRule="auto"/>
        <w:jc w:val="both"/>
        <w:rPr>
          <w:rFonts w:ascii="Times New Roman" w:eastAsia="Calibri" w:hAnsi="Times New Roman" w:cs="Times New Roman"/>
          <w:b/>
          <w:color w:val="000000"/>
          <w:sz w:val="24"/>
          <w:szCs w:val="24"/>
        </w:rPr>
      </w:pPr>
    </w:p>
    <w:p w14:paraId="30C6CC50" w14:textId="77777777" w:rsidR="00BF7820" w:rsidRPr="00480C4B" w:rsidRDefault="00BF7820" w:rsidP="00BF7820">
      <w:pPr>
        <w:spacing w:after="0" w:line="240" w:lineRule="auto"/>
        <w:jc w:val="both"/>
        <w:rPr>
          <w:rFonts w:ascii="Times New Roman" w:eastAsia="Calibri" w:hAnsi="Times New Roman" w:cs="Times New Roman"/>
          <w:color w:val="000000"/>
          <w:sz w:val="24"/>
          <w:szCs w:val="24"/>
        </w:rPr>
      </w:pPr>
      <w:r w:rsidRPr="00480C4B">
        <w:rPr>
          <w:rFonts w:ascii="Times New Roman" w:eastAsia="Calibri" w:hAnsi="Times New Roman" w:cs="Times New Roman"/>
          <w:color w:val="000000"/>
          <w:sz w:val="24"/>
          <w:szCs w:val="24"/>
        </w:rPr>
        <w:t>Članak 69. mijenja se i glasi:</w:t>
      </w:r>
    </w:p>
    <w:p w14:paraId="5598F021" w14:textId="77777777" w:rsidR="00BF7820" w:rsidRPr="00480C4B" w:rsidRDefault="00BF7820" w:rsidP="00BF7820">
      <w:pPr>
        <w:spacing w:before="100" w:beforeAutospacing="1" w:after="100" w:afterAutospacing="1" w:line="240" w:lineRule="auto"/>
        <w:jc w:val="both"/>
        <w:rPr>
          <w:rFonts w:ascii="Times New Roman" w:eastAsia="Calibri" w:hAnsi="Times New Roman" w:cs="Times New Roman"/>
          <w:b/>
          <w:color w:val="000000"/>
          <w:sz w:val="24"/>
          <w:szCs w:val="24"/>
        </w:rPr>
      </w:pPr>
      <w:r w:rsidRPr="00480C4B">
        <w:rPr>
          <w:rFonts w:ascii="Times New Roman" w:eastAsia="Times New Roman" w:hAnsi="Times New Roman" w:cs="Times New Roman"/>
          <w:color w:val="000000"/>
          <w:sz w:val="24"/>
          <w:szCs w:val="24"/>
          <w:lang w:eastAsia="hr-HR"/>
        </w:rPr>
        <w:t>“</w:t>
      </w:r>
      <w:r w:rsidRPr="00480C4B">
        <w:rPr>
          <w:rFonts w:ascii="Times New Roman" w:eastAsia="Calibri" w:hAnsi="Times New Roman" w:cs="Times New Roman"/>
          <w:color w:val="000000"/>
          <w:sz w:val="24"/>
          <w:szCs w:val="24"/>
        </w:rPr>
        <w:t xml:space="preserve">Odredbe ovoga Pravilnika koje se odnose na postupak </w:t>
      </w:r>
      <w:r w:rsidRPr="00480C4B">
        <w:rPr>
          <w:rFonts w:ascii="Times New Roman" w:eastAsia="Calibri" w:hAnsi="Times New Roman" w:cs="Times New Roman"/>
          <w:color w:val="000000"/>
          <w:sz w:val="24"/>
          <w:szCs w:val="24"/>
          <w:shd w:val="clear" w:color="auto" w:fill="FFFFFF"/>
        </w:rPr>
        <w:t xml:space="preserve">obnove, izmjene, obustave izvršenja, ukidanja i prijenosa </w:t>
      </w:r>
      <w:r w:rsidRPr="00480C4B">
        <w:rPr>
          <w:rFonts w:ascii="Times New Roman" w:eastAsia="Calibri" w:hAnsi="Times New Roman" w:cs="Times New Roman"/>
          <w:color w:val="000000"/>
          <w:sz w:val="24"/>
          <w:szCs w:val="24"/>
        </w:rPr>
        <w:t>odobrenja za stavljanje lijeka u promet na odgovarajući se način primjenjuju i na postupak obnove, izmjene, obustave izvršenja, ukidanja i prijenosa rješenja o registraciji homeopatskog lijeka</w:t>
      </w:r>
      <w:r w:rsidRPr="00480C4B">
        <w:rPr>
          <w:rFonts w:ascii="Times New Roman" w:eastAsia="Times New Roman" w:hAnsi="Times New Roman" w:cs="Times New Roman"/>
          <w:sz w:val="24"/>
          <w:szCs w:val="24"/>
          <w:lang w:eastAsia="hr-HR"/>
        </w:rPr>
        <w:t xml:space="preserve">.” </w:t>
      </w:r>
      <w:r w:rsidRPr="00480C4B">
        <w:rPr>
          <w:rFonts w:ascii="Times New Roman" w:eastAsia="Times New Roman" w:hAnsi="Times New Roman" w:cs="Times New Roman"/>
          <w:color w:val="000000"/>
          <w:sz w:val="24"/>
          <w:szCs w:val="24"/>
          <w:lang w:eastAsia="hr-HR"/>
        </w:rPr>
        <w:t xml:space="preserve"> </w:t>
      </w:r>
    </w:p>
    <w:p w14:paraId="6740FE5F" w14:textId="77777777" w:rsidR="00BF7820" w:rsidRPr="00480C4B" w:rsidRDefault="00BF7820" w:rsidP="00BF7820">
      <w:pPr>
        <w:spacing w:before="100" w:beforeAutospacing="1" w:after="100" w:afterAutospacing="1" w:line="240" w:lineRule="auto"/>
        <w:jc w:val="center"/>
        <w:rPr>
          <w:rFonts w:ascii="Times New Roman" w:eastAsia="Calibri" w:hAnsi="Times New Roman" w:cs="Times New Roman"/>
          <w:b/>
          <w:color w:val="000000"/>
          <w:sz w:val="24"/>
          <w:szCs w:val="24"/>
        </w:rPr>
      </w:pPr>
      <w:r w:rsidRPr="00480C4B">
        <w:rPr>
          <w:rFonts w:ascii="Times New Roman" w:eastAsia="Calibri" w:hAnsi="Times New Roman" w:cs="Times New Roman"/>
          <w:b/>
          <w:color w:val="000000"/>
          <w:sz w:val="24"/>
          <w:szCs w:val="24"/>
        </w:rPr>
        <w:t>Članak 20.</w:t>
      </w:r>
    </w:p>
    <w:p w14:paraId="436B814A" w14:textId="77777777" w:rsidR="00BF7820" w:rsidRPr="00480C4B" w:rsidRDefault="00BF7820" w:rsidP="00BF7820">
      <w:pPr>
        <w:spacing w:before="100" w:beforeAutospacing="1" w:after="100" w:afterAutospacing="1" w:line="240" w:lineRule="auto"/>
        <w:jc w:val="both"/>
        <w:rPr>
          <w:rFonts w:ascii="Times New Roman" w:eastAsia="Calibri" w:hAnsi="Times New Roman" w:cs="Times New Roman"/>
          <w:color w:val="000000"/>
          <w:sz w:val="24"/>
          <w:szCs w:val="24"/>
        </w:rPr>
      </w:pPr>
      <w:r w:rsidRPr="00480C4B">
        <w:rPr>
          <w:rFonts w:ascii="Times New Roman" w:eastAsia="Calibri" w:hAnsi="Times New Roman" w:cs="Times New Roman"/>
          <w:color w:val="000000"/>
          <w:sz w:val="24"/>
          <w:szCs w:val="24"/>
        </w:rPr>
        <w:t>Članak 70. briše se.</w:t>
      </w:r>
    </w:p>
    <w:p w14:paraId="0E4BDA9D" w14:textId="77777777" w:rsidR="00BF7820" w:rsidRPr="00480C4B" w:rsidRDefault="00BF7820" w:rsidP="00BF7820">
      <w:pPr>
        <w:spacing w:before="100" w:beforeAutospacing="1" w:after="100" w:afterAutospacing="1" w:line="240" w:lineRule="auto"/>
        <w:jc w:val="center"/>
        <w:rPr>
          <w:rFonts w:ascii="Times New Roman" w:eastAsia="Calibri" w:hAnsi="Times New Roman" w:cs="Times New Roman"/>
          <w:b/>
          <w:color w:val="000000"/>
          <w:sz w:val="24"/>
          <w:szCs w:val="24"/>
        </w:rPr>
      </w:pPr>
      <w:r w:rsidRPr="00480C4B">
        <w:rPr>
          <w:rFonts w:ascii="Times New Roman" w:eastAsia="Calibri" w:hAnsi="Times New Roman" w:cs="Times New Roman"/>
          <w:b/>
          <w:color w:val="000000"/>
          <w:sz w:val="24"/>
          <w:szCs w:val="24"/>
        </w:rPr>
        <w:t>Članak 21.</w:t>
      </w:r>
    </w:p>
    <w:p w14:paraId="0F0E6DA3"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Članak 72. mijenja se i glasi:</w:t>
      </w:r>
    </w:p>
    <w:p w14:paraId="3790CD53"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„(1) A</w:t>
      </w:r>
      <w:r w:rsidRPr="00480C4B">
        <w:rPr>
          <w:rFonts w:ascii="Times New Roman" w:eastAsia="Calibri" w:hAnsi="Times New Roman" w:cs="Times New Roman"/>
          <w:color w:val="000000"/>
          <w:sz w:val="24"/>
          <w:szCs w:val="24"/>
          <w:shd w:val="clear" w:color="auto" w:fill="FFFFFF"/>
        </w:rPr>
        <w:t>ko je Povjerenstvo za biljne lijekove EMA-e (</w:t>
      </w:r>
      <w:proofErr w:type="spellStart"/>
      <w:r w:rsidRPr="00480C4B">
        <w:rPr>
          <w:rFonts w:ascii="Times New Roman" w:eastAsia="Calibri" w:hAnsi="Times New Roman" w:cs="Times New Roman"/>
          <w:i/>
          <w:iCs/>
          <w:color w:val="000000"/>
          <w:sz w:val="24"/>
          <w:szCs w:val="24"/>
          <w:bdr w:val="none" w:sz="0" w:space="0" w:color="auto" w:frame="1"/>
          <w:shd w:val="clear" w:color="auto" w:fill="FFFFFF"/>
        </w:rPr>
        <w:t>Committee</w:t>
      </w:r>
      <w:proofErr w:type="spellEnd"/>
      <w:r w:rsidRPr="00480C4B">
        <w:rPr>
          <w:rFonts w:ascii="Times New Roman" w:eastAsia="Calibri" w:hAnsi="Times New Roman" w:cs="Times New Roman"/>
          <w:i/>
          <w:iCs/>
          <w:color w:val="000000"/>
          <w:sz w:val="24"/>
          <w:szCs w:val="24"/>
          <w:bdr w:val="none" w:sz="0" w:space="0" w:color="auto" w:frame="1"/>
          <w:shd w:val="clear" w:color="auto" w:fill="FFFFFF"/>
        </w:rPr>
        <w:t xml:space="preserve"> for </w:t>
      </w:r>
      <w:proofErr w:type="spellStart"/>
      <w:r w:rsidRPr="00480C4B">
        <w:rPr>
          <w:rFonts w:ascii="Times New Roman" w:eastAsia="Calibri" w:hAnsi="Times New Roman" w:cs="Times New Roman"/>
          <w:i/>
          <w:iCs/>
          <w:color w:val="000000"/>
          <w:sz w:val="24"/>
          <w:szCs w:val="24"/>
          <w:bdr w:val="none" w:sz="0" w:space="0" w:color="auto" w:frame="1"/>
          <w:shd w:val="clear" w:color="auto" w:fill="FFFFFF"/>
        </w:rPr>
        <w:t>Herbal</w:t>
      </w:r>
      <w:proofErr w:type="spellEnd"/>
      <w:r w:rsidRPr="00480C4B">
        <w:rPr>
          <w:rFonts w:ascii="Times New Roman" w:eastAsia="Calibri" w:hAnsi="Times New Roman" w:cs="Times New Roman"/>
          <w:i/>
          <w:iCs/>
          <w:color w:val="000000"/>
          <w:sz w:val="24"/>
          <w:szCs w:val="24"/>
          <w:bdr w:val="none" w:sz="0" w:space="0" w:color="auto" w:frame="1"/>
          <w:shd w:val="clear" w:color="auto" w:fill="FFFFFF"/>
        </w:rPr>
        <w:t xml:space="preserve"> </w:t>
      </w:r>
      <w:proofErr w:type="spellStart"/>
      <w:r w:rsidRPr="00480C4B">
        <w:rPr>
          <w:rFonts w:ascii="Times New Roman" w:eastAsia="Calibri" w:hAnsi="Times New Roman" w:cs="Times New Roman"/>
          <w:i/>
          <w:iCs/>
          <w:color w:val="000000"/>
          <w:sz w:val="24"/>
          <w:szCs w:val="24"/>
          <w:bdr w:val="none" w:sz="0" w:space="0" w:color="auto" w:frame="1"/>
          <w:shd w:val="clear" w:color="auto" w:fill="FFFFFF"/>
        </w:rPr>
        <w:t>Medicinal</w:t>
      </w:r>
      <w:proofErr w:type="spellEnd"/>
      <w:r w:rsidRPr="00480C4B">
        <w:rPr>
          <w:rFonts w:ascii="Times New Roman" w:eastAsia="Calibri" w:hAnsi="Times New Roman" w:cs="Times New Roman"/>
          <w:i/>
          <w:iCs/>
          <w:color w:val="000000"/>
          <w:sz w:val="24"/>
          <w:szCs w:val="24"/>
          <w:bdr w:val="none" w:sz="0" w:space="0" w:color="auto" w:frame="1"/>
          <w:shd w:val="clear" w:color="auto" w:fill="FFFFFF"/>
        </w:rPr>
        <w:t xml:space="preserve"> Products</w:t>
      </w:r>
      <w:r w:rsidRPr="00480C4B">
        <w:rPr>
          <w:rFonts w:ascii="Times New Roman" w:eastAsia="Calibri" w:hAnsi="Times New Roman" w:cs="Times New Roman"/>
          <w:color w:val="000000"/>
          <w:sz w:val="24"/>
          <w:szCs w:val="24"/>
          <w:shd w:val="clear" w:color="auto" w:fill="FFFFFF"/>
        </w:rPr>
        <w:t xml:space="preserve">, u daljnjem tekstu: HMPC) usvojilo Monografiju Europske unije za biljnu tvar, pripravak ili njihovu kombinaciju sadržanu u biljnom lijeku ili ako biljni lijek sadrži biljne tvari, pripravke ili njihovu kombinaciju s Popisa Europske unije </w:t>
      </w:r>
      <w:r w:rsidRPr="00480C4B">
        <w:rPr>
          <w:rFonts w:ascii="Times New Roman" w:eastAsia="Calibri" w:hAnsi="Times New Roman" w:cs="Times New Roman"/>
          <w:sz w:val="24"/>
          <w:szCs w:val="24"/>
          <w:shd w:val="clear" w:color="auto" w:fill="FFFFFF"/>
        </w:rPr>
        <w:t>(</w:t>
      </w:r>
      <w:r w:rsidRPr="00480C4B">
        <w:rPr>
          <w:rFonts w:ascii="Times New Roman" w:eastAsia="Calibri" w:hAnsi="Times New Roman" w:cs="Times New Roman"/>
          <w:i/>
          <w:sz w:val="24"/>
          <w:szCs w:val="24"/>
          <w:shd w:val="clear" w:color="auto" w:fill="FFFFFF"/>
        </w:rPr>
        <w:t xml:space="preserve">European Union list </w:t>
      </w:r>
      <w:proofErr w:type="spellStart"/>
      <w:r w:rsidRPr="00480C4B">
        <w:rPr>
          <w:rFonts w:ascii="Times New Roman" w:eastAsia="Calibri" w:hAnsi="Times New Roman" w:cs="Times New Roman"/>
          <w:i/>
          <w:sz w:val="24"/>
          <w:szCs w:val="24"/>
          <w:shd w:val="clear" w:color="auto" w:fill="FFFFFF"/>
        </w:rPr>
        <w:t>of</w:t>
      </w:r>
      <w:proofErr w:type="spellEnd"/>
      <w:r w:rsidRPr="00480C4B">
        <w:rPr>
          <w:rFonts w:ascii="Times New Roman" w:eastAsia="Calibri" w:hAnsi="Times New Roman" w:cs="Times New Roman"/>
          <w:i/>
          <w:sz w:val="24"/>
          <w:szCs w:val="24"/>
          <w:shd w:val="clear" w:color="auto" w:fill="FFFFFF"/>
        </w:rPr>
        <w:t xml:space="preserve"> </w:t>
      </w:r>
      <w:proofErr w:type="spellStart"/>
      <w:r w:rsidRPr="00480C4B">
        <w:rPr>
          <w:rFonts w:ascii="Times New Roman" w:eastAsia="Calibri" w:hAnsi="Times New Roman" w:cs="Times New Roman"/>
          <w:i/>
          <w:sz w:val="24"/>
          <w:szCs w:val="24"/>
          <w:shd w:val="clear" w:color="auto" w:fill="FFFFFF"/>
        </w:rPr>
        <w:t>herbal</w:t>
      </w:r>
      <w:proofErr w:type="spellEnd"/>
      <w:r w:rsidRPr="00480C4B">
        <w:rPr>
          <w:rFonts w:ascii="Times New Roman" w:eastAsia="Calibri" w:hAnsi="Times New Roman" w:cs="Times New Roman"/>
          <w:i/>
          <w:sz w:val="24"/>
          <w:szCs w:val="24"/>
          <w:shd w:val="clear" w:color="auto" w:fill="FFFFFF"/>
        </w:rPr>
        <w:t xml:space="preserve"> </w:t>
      </w:r>
      <w:proofErr w:type="spellStart"/>
      <w:r w:rsidRPr="00480C4B">
        <w:rPr>
          <w:rFonts w:ascii="Times New Roman" w:eastAsia="Calibri" w:hAnsi="Times New Roman" w:cs="Times New Roman"/>
          <w:i/>
          <w:sz w:val="24"/>
          <w:szCs w:val="24"/>
          <w:shd w:val="clear" w:color="auto" w:fill="FFFFFF"/>
        </w:rPr>
        <w:t>substances</w:t>
      </w:r>
      <w:proofErr w:type="spellEnd"/>
      <w:r w:rsidRPr="00480C4B">
        <w:rPr>
          <w:rFonts w:ascii="Times New Roman" w:eastAsia="Calibri" w:hAnsi="Times New Roman" w:cs="Times New Roman"/>
          <w:i/>
          <w:sz w:val="24"/>
          <w:szCs w:val="24"/>
          <w:shd w:val="clear" w:color="auto" w:fill="FFFFFF"/>
        </w:rPr>
        <w:t xml:space="preserve">, </w:t>
      </w:r>
      <w:proofErr w:type="spellStart"/>
      <w:r w:rsidRPr="00480C4B">
        <w:rPr>
          <w:rFonts w:ascii="Times New Roman" w:eastAsia="Calibri" w:hAnsi="Times New Roman" w:cs="Times New Roman"/>
          <w:i/>
          <w:sz w:val="24"/>
          <w:szCs w:val="24"/>
          <w:shd w:val="clear" w:color="auto" w:fill="FFFFFF"/>
        </w:rPr>
        <w:t>preparations</w:t>
      </w:r>
      <w:proofErr w:type="spellEnd"/>
      <w:r w:rsidRPr="00480C4B">
        <w:rPr>
          <w:rFonts w:ascii="Times New Roman" w:eastAsia="Calibri" w:hAnsi="Times New Roman" w:cs="Times New Roman"/>
          <w:i/>
          <w:sz w:val="24"/>
          <w:szCs w:val="24"/>
          <w:shd w:val="clear" w:color="auto" w:fill="FFFFFF"/>
        </w:rPr>
        <w:t xml:space="preserve"> </w:t>
      </w:r>
      <w:proofErr w:type="spellStart"/>
      <w:r w:rsidRPr="00480C4B">
        <w:rPr>
          <w:rFonts w:ascii="Times New Roman" w:eastAsia="Calibri" w:hAnsi="Times New Roman" w:cs="Times New Roman"/>
          <w:i/>
          <w:sz w:val="24"/>
          <w:szCs w:val="24"/>
          <w:shd w:val="clear" w:color="auto" w:fill="FFFFFF"/>
        </w:rPr>
        <w:t>and</w:t>
      </w:r>
      <w:proofErr w:type="spellEnd"/>
      <w:r w:rsidRPr="00480C4B">
        <w:rPr>
          <w:rFonts w:ascii="Times New Roman" w:eastAsia="Calibri" w:hAnsi="Times New Roman" w:cs="Times New Roman"/>
          <w:i/>
          <w:sz w:val="24"/>
          <w:szCs w:val="24"/>
          <w:shd w:val="clear" w:color="auto" w:fill="FFFFFF"/>
        </w:rPr>
        <w:t xml:space="preserve"> </w:t>
      </w:r>
      <w:proofErr w:type="spellStart"/>
      <w:r w:rsidRPr="00480C4B">
        <w:rPr>
          <w:rFonts w:ascii="Times New Roman" w:eastAsia="Calibri" w:hAnsi="Times New Roman" w:cs="Times New Roman"/>
          <w:i/>
          <w:sz w:val="24"/>
          <w:szCs w:val="24"/>
          <w:shd w:val="clear" w:color="auto" w:fill="FFFFFF"/>
        </w:rPr>
        <w:t>combinations</w:t>
      </w:r>
      <w:proofErr w:type="spellEnd"/>
      <w:r w:rsidRPr="00480C4B">
        <w:rPr>
          <w:rFonts w:ascii="Times New Roman" w:eastAsia="Calibri" w:hAnsi="Times New Roman" w:cs="Times New Roman"/>
          <w:i/>
          <w:sz w:val="24"/>
          <w:szCs w:val="24"/>
          <w:shd w:val="clear" w:color="auto" w:fill="FFFFFF"/>
        </w:rPr>
        <w:t xml:space="preserve"> </w:t>
      </w:r>
      <w:proofErr w:type="spellStart"/>
      <w:r w:rsidRPr="00480C4B">
        <w:rPr>
          <w:rFonts w:ascii="Times New Roman" w:eastAsia="Calibri" w:hAnsi="Times New Roman" w:cs="Times New Roman"/>
          <w:i/>
          <w:sz w:val="24"/>
          <w:szCs w:val="24"/>
          <w:shd w:val="clear" w:color="auto" w:fill="FFFFFF"/>
        </w:rPr>
        <w:t>thereof</w:t>
      </w:r>
      <w:proofErr w:type="spellEnd"/>
      <w:r w:rsidRPr="00480C4B">
        <w:rPr>
          <w:rFonts w:ascii="Times New Roman" w:eastAsia="Calibri" w:hAnsi="Times New Roman" w:cs="Times New Roman"/>
          <w:i/>
          <w:sz w:val="24"/>
          <w:szCs w:val="24"/>
          <w:shd w:val="clear" w:color="auto" w:fill="FFFFFF"/>
        </w:rPr>
        <w:t xml:space="preserve"> for use </w:t>
      </w:r>
      <w:proofErr w:type="spellStart"/>
      <w:r w:rsidRPr="00480C4B">
        <w:rPr>
          <w:rFonts w:ascii="Times New Roman" w:eastAsia="Calibri" w:hAnsi="Times New Roman" w:cs="Times New Roman"/>
          <w:i/>
          <w:sz w:val="24"/>
          <w:szCs w:val="24"/>
          <w:shd w:val="clear" w:color="auto" w:fill="FFFFFF"/>
        </w:rPr>
        <w:t>in</w:t>
      </w:r>
      <w:proofErr w:type="spellEnd"/>
      <w:r w:rsidRPr="00480C4B">
        <w:rPr>
          <w:rFonts w:ascii="Times New Roman" w:eastAsia="Calibri" w:hAnsi="Times New Roman" w:cs="Times New Roman"/>
          <w:i/>
          <w:sz w:val="24"/>
          <w:szCs w:val="24"/>
          <w:shd w:val="clear" w:color="auto" w:fill="FFFFFF"/>
        </w:rPr>
        <w:t xml:space="preserve"> </w:t>
      </w:r>
      <w:proofErr w:type="spellStart"/>
      <w:r w:rsidRPr="00480C4B">
        <w:rPr>
          <w:rFonts w:ascii="Times New Roman" w:eastAsia="Calibri" w:hAnsi="Times New Roman" w:cs="Times New Roman"/>
          <w:i/>
          <w:sz w:val="24"/>
          <w:szCs w:val="24"/>
          <w:shd w:val="clear" w:color="auto" w:fill="FFFFFF"/>
        </w:rPr>
        <w:t>traditional</w:t>
      </w:r>
      <w:proofErr w:type="spellEnd"/>
      <w:r w:rsidRPr="00480C4B">
        <w:rPr>
          <w:rFonts w:ascii="Times New Roman" w:eastAsia="Calibri" w:hAnsi="Times New Roman" w:cs="Times New Roman"/>
          <w:i/>
          <w:sz w:val="24"/>
          <w:szCs w:val="24"/>
          <w:shd w:val="clear" w:color="auto" w:fill="FFFFFF"/>
        </w:rPr>
        <w:t xml:space="preserve"> </w:t>
      </w:r>
      <w:proofErr w:type="spellStart"/>
      <w:r w:rsidRPr="00480C4B">
        <w:rPr>
          <w:rFonts w:ascii="Times New Roman" w:eastAsia="Calibri" w:hAnsi="Times New Roman" w:cs="Times New Roman"/>
          <w:i/>
          <w:sz w:val="24"/>
          <w:szCs w:val="24"/>
          <w:shd w:val="clear" w:color="auto" w:fill="FFFFFF"/>
        </w:rPr>
        <w:t>herbal</w:t>
      </w:r>
      <w:proofErr w:type="spellEnd"/>
      <w:r w:rsidRPr="00480C4B">
        <w:rPr>
          <w:rFonts w:ascii="Times New Roman" w:eastAsia="Calibri" w:hAnsi="Times New Roman" w:cs="Times New Roman"/>
          <w:i/>
          <w:sz w:val="24"/>
          <w:szCs w:val="24"/>
          <w:shd w:val="clear" w:color="auto" w:fill="FFFFFF"/>
        </w:rPr>
        <w:t xml:space="preserve"> </w:t>
      </w:r>
      <w:proofErr w:type="spellStart"/>
      <w:r w:rsidRPr="00480C4B">
        <w:rPr>
          <w:rFonts w:ascii="Times New Roman" w:eastAsia="Calibri" w:hAnsi="Times New Roman" w:cs="Times New Roman"/>
          <w:i/>
          <w:sz w:val="24"/>
          <w:szCs w:val="24"/>
          <w:shd w:val="clear" w:color="auto" w:fill="FFFFFF"/>
        </w:rPr>
        <w:t>medicinal</w:t>
      </w:r>
      <w:proofErr w:type="spellEnd"/>
      <w:r w:rsidRPr="00480C4B">
        <w:rPr>
          <w:rFonts w:ascii="Times New Roman" w:eastAsia="Calibri" w:hAnsi="Times New Roman" w:cs="Times New Roman"/>
          <w:i/>
          <w:sz w:val="24"/>
          <w:szCs w:val="24"/>
          <w:shd w:val="clear" w:color="auto" w:fill="FFFFFF"/>
        </w:rPr>
        <w:t xml:space="preserve"> </w:t>
      </w:r>
      <w:proofErr w:type="spellStart"/>
      <w:r w:rsidRPr="00480C4B">
        <w:rPr>
          <w:rFonts w:ascii="Times New Roman" w:eastAsia="Calibri" w:hAnsi="Times New Roman" w:cs="Times New Roman"/>
          <w:i/>
          <w:sz w:val="24"/>
          <w:szCs w:val="24"/>
          <w:shd w:val="clear" w:color="auto" w:fill="FFFFFF"/>
        </w:rPr>
        <w:t>products</w:t>
      </w:r>
      <w:proofErr w:type="spellEnd"/>
      <w:r w:rsidRPr="00480C4B">
        <w:rPr>
          <w:rFonts w:ascii="Times New Roman" w:eastAsia="Calibri" w:hAnsi="Times New Roman" w:cs="Times New Roman"/>
          <w:sz w:val="24"/>
          <w:szCs w:val="24"/>
          <w:shd w:val="clear" w:color="auto" w:fill="FFFFFF"/>
        </w:rPr>
        <w:t>)</w:t>
      </w:r>
      <w:r w:rsidRPr="00480C4B">
        <w:rPr>
          <w:rFonts w:ascii="Times New Roman" w:eastAsia="Calibri" w:hAnsi="Times New Roman" w:cs="Times New Roman"/>
          <w:color w:val="000000"/>
          <w:sz w:val="24"/>
          <w:szCs w:val="24"/>
          <w:shd w:val="clear" w:color="auto" w:fill="FFFFFF"/>
        </w:rPr>
        <w:t xml:space="preserve">, </w:t>
      </w:r>
      <w:r w:rsidRPr="00480C4B">
        <w:rPr>
          <w:rFonts w:ascii="Times New Roman" w:eastAsia="Times New Roman" w:hAnsi="Times New Roman" w:cs="Times New Roman"/>
          <w:color w:val="000000"/>
          <w:sz w:val="24"/>
          <w:szCs w:val="24"/>
          <w:lang w:eastAsia="hr-HR"/>
        </w:rPr>
        <w:t xml:space="preserve">postupak registracije tradicionalnog biljnog lijeka </w:t>
      </w:r>
      <w:r w:rsidRPr="00480C4B">
        <w:rPr>
          <w:rFonts w:ascii="Times New Roman" w:eastAsia="Calibri" w:hAnsi="Times New Roman" w:cs="Times New Roman"/>
          <w:color w:val="000000"/>
          <w:sz w:val="24"/>
          <w:szCs w:val="24"/>
          <w:shd w:val="clear" w:color="auto" w:fill="FFFFFF"/>
        </w:rPr>
        <w:t>u dvije ili više država članica Europske unije</w:t>
      </w:r>
      <w:r w:rsidRPr="00480C4B">
        <w:rPr>
          <w:rFonts w:ascii="Times New Roman" w:eastAsia="Times New Roman" w:hAnsi="Times New Roman" w:cs="Times New Roman"/>
          <w:color w:val="000000"/>
          <w:sz w:val="24"/>
          <w:szCs w:val="24"/>
          <w:lang w:eastAsia="hr-HR"/>
        </w:rPr>
        <w:t xml:space="preserve"> </w:t>
      </w:r>
      <w:r w:rsidRPr="00480C4B">
        <w:rPr>
          <w:rFonts w:ascii="Times New Roman" w:eastAsia="Calibri" w:hAnsi="Times New Roman" w:cs="Times New Roman"/>
          <w:color w:val="000000"/>
          <w:sz w:val="24"/>
          <w:szCs w:val="24"/>
          <w:shd w:val="clear" w:color="auto" w:fill="FFFFFF"/>
        </w:rPr>
        <w:t>provodi se sukladno odredbama koje propisuju postupak međusobnog priznavanja i decentralizirani postupak</w:t>
      </w:r>
      <w:r w:rsidRPr="00480C4B">
        <w:rPr>
          <w:rFonts w:ascii="Times New Roman" w:eastAsia="Times New Roman" w:hAnsi="Times New Roman" w:cs="Times New Roman"/>
          <w:color w:val="000000"/>
          <w:sz w:val="24"/>
          <w:szCs w:val="24"/>
          <w:lang w:eastAsia="hr-HR"/>
        </w:rPr>
        <w:t>.</w:t>
      </w:r>
    </w:p>
    <w:p w14:paraId="4921AB17"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(2) A</w:t>
      </w:r>
      <w:r w:rsidRPr="00480C4B">
        <w:rPr>
          <w:rFonts w:ascii="Times New Roman" w:eastAsia="Calibri" w:hAnsi="Times New Roman" w:cs="Times New Roman"/>
          <w:color w:val="000000"/>
          <w:sz w:val="24"/>
          <w:szCs w:val="24"/>
          <w:shd w:val="clear" w:color="auto" w:fill="FFFFFF"/>
        </w:rPr>
        <w:t xml:space="preserve">ko HMPC EMA-e nije usvojilo Monografiju Europske unije za biljnu tvar, pripravak ili njihovu kombinaciju sadržanu u biljnom lijeku ili ako biljni lijek ne sadrži biljne tvari, pripravke ili njihovu kombinaciju s Popisa Europske unije, </w:t>
      </w:r>
      <w:r w:rsidRPr="00480C4B">
        <w:rPr>
          <w:rFonts w:ascii="Times New Roman" w:eastAsia="Times New Roman" w:hAnsi="Times New Roman" w:cs="Times New Roman"/>
          <w:color w:val="000000"/>
          <w:sz w:val="24"/>
          <w:szCs w:val="24"/>
          <w:lang w:eastAsia="hr-HR"/>
        </w:rPr>
        <w:t xml:space="preserve">postupak registracije tradicionalnog </w:t>
      </w:r>
      <w:r w:rsidRPr="00480C4B">
        <w:rPr>
          <w:rFonts w:ascii="Times New Roman" w:eastAsia="Times New Roman" w:hAnsi="Times New Roman" w:cs="Times New Roman"/>
          <w:color w:val="000000"/>
          <w:sz w:val="24"/>
          <w:szCs w:val="24"/>
          <w:lang w:eastAsia="hr-HR"/>
        </w:rPr>
        <w:lastRenderedPageBreak/>
        <w:t xml:space="preserve">biljnog lijeka </w:t>
      </w:r>
      <w:r w:rsidRPr="00480C4B">
        <w:rPr>
          <w:rFonts w:ascii="Times New Roman" w:eastAsia="Calibri" w:hAnsi="Times New Roman" w:cs="Times New Roman"/>
          <w:color w:val="000000"/>
          <w:sz w:val="24"/>
          <w:szCs w:val="24"/>
          <w:shd w:val="clear" w:color="auto" w:fill="FFFFFF"/>
        </w:rPr>
        <w:t>u dvije ili više država članica Europske unije</w:t>
      </w:r>
      <w:r w:rsidRPr="00480C4B">
        <w:rPr>
          <w:rFonts w:ascii="Times New Roman" w:eastAsia="Times New Roman" w:hAnsi="Times New Roman" w:cs="Times New Roman"/>
          <w:color w:val="000000"/>
          <w:sz w:val="24"/>
          <w:szCs w:val="24"/>
          <w:lang w:eastAsia="hr-HR"/>
        </w:rPr>
        <w:t xml:space="preserve"> </w:t>
      </w:r>
      <w:r w:rsidRPr="00480C4B">
        <w:rPr>
          <w:rFonts w:ascii="Times New Roman" w:eastAsia="Calibri" w:hAnsi="Times New Roman" w:cs="Times New Roman"/>
          <w:color w:val="000000"/>
          <w:sz w:val="24"/>
          <w:szCs w:val="24"/>
          <w:shd w:val="clear" w:color="auto" w:fill="FFFFFF"/>
        </w:rPr>
        <w:t xml:space="preserve">provodi se sukladno odredbama koje propisuju postupak međusobnog priznavanja i decentralizirani postupak </w:t>
      </w:r>
      <w:r w:rsidRPr="00480C4B">
        <w:rPr>
          <w:rFonts w:ascii="Times New Roman" w:eastAsia="Times New Roman" w:hAnsi="Times New Roman" w:cs="Times New Roman"/>
          <w:color w:val="000000"/>
          <w:sz w:val="24"/>
          <w:szCs w:val="24"/>
          <w:lang w:eastAsia="hr-HR"/>
        </w:rPr>
        <w:t>uz prethodnu suglasnost Agencije.</w:t>
      </w:r>
      <w:r w:rsidRPr="00480C4B">
        <w:rPr>
          <w:rFonts w:ascii="Times New Roman" w:eastAsia="Calibri" w:hAnsi="Times New Roman" w:cs="Times New Roman"/>
          <w:color w:val="000000"/>
          <w:sz w:val="24"/>
          <w:szCs w:val="24"/>
        </w:rPr>
        <w:t>“</w:t>
      </w:r>
    </w:p>
    <w:p w14:paraId="2BAD6534" w14:textId="77777777" w:rsidR="00BF7820" w:rsidRPr="00480C4B" w:rsidRDefault="00BF7820" w:rsidP="00BF7820">
      <w:pPr>
        <w:spacing w:before="100" w:beforeAutospacing="1" w:after="100" w:afterAutospacing="1" w:line="240" w:lineRule="auto"/>
        <w:jc w:val="center"/>
        <w:rPr>
          <w:rFonts w:ascii="Times New Roman" w:eastAsia="Calibri" w:hAnsi="Times New Roman" w:cs="Times New Roman"/>
          <w:b/>
          <w:color w:val="000000"/>
          <w:sz w:val="24"/>
          <w:szCs w:val="24"/>
        </w:rPr>
      </w:pPr>
      <w:r w:rsidRPr="00480C4B">
        <w:rPr>
          <w:rFonts w:ascii="Times New Roman" w:eastAsia="Calibri" w:hAnsi="Times New Roman" w:cs="Times New Roman"/>
          <w:b/>
          <w:color w:val="000000"/>
          <w:sz w:val="24"/>
          <w:szCs w:val="24"/>
        </w:rPr>
        <w:t>Članak 22.</w:t>
      </w:r>
    </w:p>
    <w:p w14:paraId="3610392F"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U članku 73. stavak 1. mijenja se i glasi:</w:t>
      </w:r>
    </w:p>
    <w:p w14:paraId="276E89E1"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„(1) Postupak davanja rješenja o registraciji tradicionalnog biljnog lijeka u Republici Hrvatskoj podnositelj zahtjeva pokreće zahtjevom koji se podnosi Agenciji, u skladu s člankom 8. ovoga Pravilnika.“</w:t>
      </w:r>
    </w:p>
    <w:p w14:paraId="77A0D1B5" w14:textId="6014E07A" w:rsidR="004624D5" w:rsidRPr="00480C4B" w:rsidRDefault="00BF7820" w:rsidP="00BF7820">
      <w:pPr>
        <w:spacing w:before="100" w:beforeAutospacing="1" w:after="100" w:afterAutospacing="1" w:line="240" w:lineRule="auto"/>
        <w:jc w:val="both"/>
        <w:rPr>
          <w:rFonts w:ascii="Times New Roman" w:eastAsia="Calibri" w:hAnsi="Times New Roman" w:cs="Times New Roman"/>
          <w:color w:val="000000"/>
          <w:sz w:val="24"/>
          <w:szCs w:val="24"/>
        </w:rPr>
      </w:pPr>
      <w:r w:rsidRPr="00480C4B">
        <w:rPr>
          <w:rFonts w:ascii="Times New Roman" w:eastAsia="Calibri" w:hAnsi="Times New Roman" w:cs="Times New Roman"/>
          <w:color w:val="000000"/>
          <w:sz w:val="24"/>
          <w:szCs w:val="24"/>
        </w:rPr>
        <w:t>Stavak 9. briše se.</w:t>
      </w:r>
    </w:p>
    <w:p w14:paraId="2C06A300" w14:textId="77777777" w:rsidR="00BF7820" w:rsidRPr="00480C4B" w:rsidRDefault="00BF7820" w:rsidP="00BF7820">
      <w:pPr>
        <w:spacing w:before="100" w:beforeAutospacing="1" w:after="100" w:afterAutospacing="1" w:line="240" w:lineRule="auto"/>
        <w:jc w:val="center"/>
        <w:rPr>
          <w:rFonts w:ascii="Times New Roman" w:eastAsia="Calibri" w:hAnsi="Times New Roman" w:cs="Times New Roman"/>
          <w:b/>
          <w:color w:val="000000"/>
          <w:sz w:val="24"/>
          <w:szCs w:val="24"/>
        </w:rPr>
      </w:pPr>
      <w:r w:rsidRPr="00480C4B">
        <w:rPr>
          <w:rFonts w:ascii="Times New Roman" w:eastAsia="Calibri" w:hAnsi="Times New Roman" w:cs="Times New Roman"/>
          <w:b/>
          <w:color w:val="000000"/>
          <w:sz w:val="24"/>
          <w:szCs w:val="24"/>
        </w:rPr>
        <w:t>Članak 23.</w:t>
      </w:r>
    </w:p>
    <w:p w14:paraId="15A801C8" w14:textId="77777777" w:rsidR="00BF7820" w:rsidRPr="00480C4B" w:rsidRDefault="00BF7820" w:rsidP="00BF7820">
      <w:pPr>
        <w:spacing w:before="100" w:beforeAutospacing="1" w:after="100" w:afterAutospacing="1" w:line="240" w:lineRule="auto"/>
        <w:rPr>
          <w:rFonts w:ascii="Times New Roman" w:eastAsia="Calibri" w:hAnsi="Times New Roman" w:cs="Times New Roman"/>
          <w:color w:val="000000"/>
          <w:sz w:val="24"/>
          <w:szCs w:val="24"/>
        </w:rPr>
      </w:pPr>
      <w:r w:rsidRPr="00480C4B">
        <w:rPr>
          <w:rFonts w:ascii="Times New Roman" w:eastAsia="Calibri" w:hAnsi="Times New Roman" w:cs="Times New Roman"/>
          <w:color w:val="000000"/>
          <w:sz w:val="24"/>
          <w:szCs w:val="24"/>
        </w:rPr>
        <w:t>U članku 74. stavak 5. briše se.</w:t>
      </w:r>
    </w:p>
    <w:p w14:paraId="695913C5" w14:textId="77777777" w:rsidR="00BF7820" w:rsidRPr="00480C4B" w:rsidRDefault="00BF7820" w:rsidP="00BF7820">
      <w:pPr>
        <w:spacing w:before="100" w:beforeAutospacing="1" w:after="100" w:afterAutospacing="1" w:line="240" w:lineRule="auto"/>
        <w:jc w:val="center"/>
        <w:rPr>
          <w:rFonts w:ascii="Times New Roman" w:eastAsia="Calibri" w:hAnsi="Times New Roman" w:cs="Times New Roman"/>
          <w:b/>
          <w:color w:val="000000"/>
          <w:sz w:val="24"/>
          <w:szCs w:val="24"/>
        </w:rPr>
      </w:pPr>
      <w:r w:rsidRPr="00480C4B">
        <w:rPr>
          <w:rFonts w:ascii="Times New Roman" w:eastAsia="Calibri" w:hAnsi="Times New Roman" w:cs="Times New Roman"/>
          <w:b/>
          <w:color w:val="000000"/>
          <w:sz w:val="24"/>
          <w:szCs w:val="24"/>
        </w:rPr>
        <w:t>Članak 24.</w:t>
      </w:r>
    </w:p>
    <w:p w14:paraId="19585CA9" w14:textId="0B847F46" w:rsidR="00BF7820" w:rsidRPr="00480C4B" w:rsidRDefault="00BF7820" w:rsidP="00BF7820">
      <w:pPr>
        <w:spacing w:before="100" w:beforeAutospacing="1" w:after="100" w:afterAutospacing="1" w:line="240" w:lineRule="auto"/>
        <w:rPr>
          <w:rFonts w:ascii="Times New Roman" w:eastAsia="Calibri" w:hAnsi="Times New Roman" w:cs="Times New Roman"/>
          <w:color w:val="000000"/>
          <w:sz w:val="24"/>
          <w:szCs w:val="24"/>
        </w:rPr>
      </w:pPr>
      <w:r w:rsidRPr="00480C4B">
        <w:rPr>
          <w:rFonts w:ascii="Times New Roman" w:eastAsia="Calibri" w:hAnsi="Times New Roman" w:cs="Times New Roman"/>
          <w:color w:val="000000"/>
          <w:sz w:val="24"/>
          <w:szCs w:val="24"/>
        </w:rPr>
        <w:t>Iza članka 74. dodaje</w:t>
      </w:r>
      <w:r w:rsidR="00AA74A1" w:rsidRPr="00480C4B">
        <w:rPr>
          <w:rFonts w:ascii="Times New Roman" w:eastAsia="Calibri" w:hAnsi="Times New Roman" w:cs="Times New Roman"/>
          <w:color w:val="000000"/>
          <w:sz w:val="24"/>
          <w:szCs w:val="24"/>
        </w:rPr>
        <w:t xml:space="preserve"> se</w:t>
      </w:r>
      <w:r w:rsidRPr="00480C4B">
        <w:rPr>
          <w:rFonts w:ascii="Times New Roman" w:eastAsia="Calibri" w:hAnsi="Times New Roman" w:cs="Times New Roman"/>
          <w:color w:val="000000"/>
          <w:sz w:val="24"/>
          <w:szCs w:val="24"/>
        </w:rPr>
        <w:t xml:space="preserve"> novi članak 74.a koji glasi:</w:t>
      </w:r>
    </w:p>
    <w:p w14:paraId="6DE78F0A" w14:textId="77777777" w:rsidR="00BF7820" w:rsidRPr="00480C4B" w:rsidRDefault="00BF7820" w:rsidP="00BF7820">
      <w:pPr>
        <w:spacing w:before="100" w:beforeAutospacing="1" w:after="100" w:afterAutospacing="1" w:line="240" w:lineRule="auto"/>
        <w:jc w:val="center"/>
        <w:rPr>
          <w:rFonts w:ascii="Times New Roman" w:eastAsia="Calibri" w:hAnsi="Times New Roman" w:cs="Times New Roman"/>
          <w:color w:val="000000"/>
          <w:sz w:val="24"/>
          <w:szCs w:val="24"/>
        </w:rPr>
      </w:pPr>
      <w:r w:rsidRPr="00480C4B">
        <w:rPr>
          <w:rFonts w:ascii="Times New Roman" w:eastAsia="Calibri" w:hAnsi="Times New Roman" w:cs="Times New Roman"/>
          <w:color w:val="000000"/>
          <w:sz w:val="24"/>
          <w:szCs w:val="24"/>
        </w:rPr>
        <w:t>„Članak 74.a</w:t>
      </w:r>
    </w:p>
    <w:p w14:paraId="6767760E"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 xml:space="preserve">(1)  Podnositelj zahtjeva za registraciju tradicionalnog biljnog lijeka obvezan je u postupku registracije dostaviti podatke o lijeku (sažetak opisa svojstava lijeka, uputu o lijeku i označavanje) usklađene s podacima iz Popisa Europske unije, odnosno Monografije Europske unije.  </w:t>
      </w:r>
    </w:p>
    <w:p w14:paraId="0728E802"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(2) Nositelj registracije tradicionalnog biljnog lijeka obvezan je Agenciji podnijeti zahtjev za odobrenje izmjene registracije radi usklađivanja podataka o lijeku s podacima iz Popisa Europske unije, odnosno Monografije Europske unije.</w:t>
      </w:r>
    </w:p>
    <w:p w14:paraId="47593DF0"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(3) U slučaju nemogućnosti usklađivanja podataka o lijeku s podacima iz Monografije Europske unije, podnositelj zahtjeva, odnosno nositelj odobrenja iz stavka 1. i 2. ovoga članka obvezan je Agenciji dostaviti odgovarajuće obrazloženje i dokumentaciju.“</w:t>
      </w:r>
    </w:p>
    <w:p w14:paraId="45A9F648" w14:textId="77777777" w:rsidR="00BF7820" w:rsidRPr="00480C4B" w:rsidRDefault="00BF7820" w:rsidP="00BF7820">
      <w:pPr>
        <w:spacing w:after="0" w:line="240" w:lineRule="auto"/>
        <w:jc w:val="center"/>
        <w:rPr>
          <w:rFonts w:ascii="Times New Roman" w:eastAsia="Calibri" w:hAnsi="Times New Roman" w:cs="Times New Roman"/>
          <w:b/>
          <w:color w:val="000000"/>
          <w:sz w:val="24"/>
          <w:szCs w:val="24"/>
        </w:rPr>
      </w:pPr>
      <w:r w:rsidRPr="00480C4B">
        <w:rPr>
          <w:rFonts w:ascii="Times New Roman" w:eastAsia="Calibri" w:hAnsi="Times New Roman" w:cs="Times New Roman"/>
          <w:b/>
          <w:color w:val="000000"/>
          <w:sz w:val="24"/>
          <w:szCs w:val="24"/>
        </w:rPr>
        <w:t>Članak 25.</w:t>
      </w:r>
    </w:p>
    <w:p w14:paraId="2459F6AF" w14:textId="77777777" w:rsidR="00BF7820" w:rsidRPr="00480C4B" w:rsidRDefault="00BF7820" w:rsidP="00BF782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Članak 76. mijenja se i glasi:</w:t>
      </w:r>
    </w:p>
    <w:p w14:paraId="2A5958D7" w14:textId="77777777" w:rsidR="00BF7820" w:rsidRPr="00480C4B" w:rsidRDefault="00BF7820" w:rsidP="00BF7820">
      <w:pPr>
        <w:spacing w:before="100" w:beforeAutospacing="1" w:after="100" w:afterAutospacing="1" w:line="240" w:lineRule="auto"/>
        <w:jc w:val="both"/>
        <w:rPr>
          <w:rFonts w:ascii="Times New Roman" w:eastAsia="Calibri" w:hAnsi="Times New Roman" w:cs="Times New Roman"/>
          <w:b/>
          <w:color w:val="000000"/>
          <w:sz w:val="24"/>
          <w:szCs w:val="24"/>
        </w:rPr>
      </w:pPr>
      <w:r w:rsidRPr="00480C4B">
        <w:rPr>
          <w:rFonts w:ascii="Times New Roman" w:eastAsia="Times New Roman" w:hAnsi="Times New Roman" w:cs="Times New Roman"/>
          <w:color w:val="000000"/>
          <w:sz w:val="24"/>
          <w:szCs w:val="24"/>
          <w:lang w:eastAsia="hr-HR"/>
        </w:rPr>
        <w:t>“</w:t>
      </w:r>
      <w:r w:rsidRPr="00480C4B">
        <w:rPr>
          <w:rFonts w:ascii="Times New Roman" w:eastAsia="Calibri" w:hAnsi="Times New Roman" w:cs="Times New Roman"/>
          <w:color w:val="000000"/>
          <w:sz w:val="24"/>
          <w:szCs w:val="24"/>
        </w:rPr>
        <w:t xml:space="preserve">Odredbe ovoga Pravilnika koje se odnose na postupak </w:t>
      </w:r>
      <w:r w:rsidRPr="00480C4B">
        <w:rPr>
          <w:rFonts w:ascii="Times New Roman" w:eastAsia="Calibri" w:hAnsi="Times New Roman" w:cs="Times New Roman"/>
          <w:color w:val="000000"/>
          <w:sz w:val="24"/>
          <w:szCs w:val="24"/>
          <w:shd w:val="clear" w:color="auto" w:fill="FFFFFF"/>
        </w:rPr>
        <w:t xml:space="preserve">obnove, izmjene, obustave izvršenja, ukidanja i prijenosa </w:t>
      </w:r>
      <w:r w:rsidRPr="00480C4B">
        <w:rPr>
          <w:rFonts w:ascii="Times New Roman" w:eastAsia="Calibri" w:hAnsi="Times New Roman" w:cs="Times New Roman"/>
          <w:color w:val="000000"/>
          <w:sz w:val="24"/>
          <w:szCs w:val="24"/>
        </w:rPr>
        <w:t>odobrenja za stavljanje lijeka u promet na odgovarajući se način primjenjuju i na postupak obnove, izmjene, obustave izvršenja, ukidanja i prijenosa rješenja o registraciji tradicionalnog biljnog lijeka</w:t>
      </w:r>
      <w:r w:rsidRPr="00480C4B">
        <w:rPr>
          <w:rFonts w:ascii="Times New Roman" w:eastAsia="Times New Roman" w:hAnsi="Times New Roman" w:cs="Times New Roman"/>
          <w:sz w:val="24"/>
          <w:szCs w:val="24"/>
          <w:lang w:eastAsia="hr-HR"/>
        </w:rPr>
        <w:t xml:space="preserve">.” </w:t>
      </w:r>
      <w:r w:rsidRPr="00480C4B">
        <w:rPr>
          <w:rFonts w:ascii="Times New Roman" w:eastAsia="Times New Roman" w:hAnsi="Times New Roman" w:cs="Times New Roman"/>
          <w:color w:val="000000"/>
          <w:sz w:val="24"/>
          <w:szCs w:val="24"/>
          <w:lang w:eastAsia="hr-HR"/>
        </w:rPr>
        <w:t xml:space="preserve"> </w:t>
      </w:r>
    </w:p>
    <w:p w14:paraId="40B1EB99" w14:textId="77777777" w:rsidR="00BF7820" w:rsidRPr="00480C4B" w:rsidRDefault="00BF7820" w:rsidP="00BF7820">
      <w:pPr>
        <w:spacing w:after="0" w:line="240" w:lineRule="auto"/>
        <w:jc w:val="center"/>
        <w:rPr>
          <w:rFonts w:ascii="Times New Roman" w:eastAsia="Calibri" w:hAnsi="Times New Roman" w:cs="Times New Roman"/>
          <w:b/>
          <w:color w:val="000000"/>
          <w:sz w:val="24"/>
          <w:szCs w:val="24"/>
        </w:rPr>
      </w:pPr>
      <w:r w:rsidRPr="00480C4B">
        <w:rPr>
          <w:rFonts w:ascii="Times New Roman" w:eastAsia="Calibri" w:hAnsi="Times New Roman" w:cs="Times New Roman"/>
          <w:b/>
          <w:color w:val="000000"/>
          <w:sz w:val="24"/>
          <w:szCs w:val="24"/>
        </w:rPr>
        <w:t>Članak 26.</w:t>
      </w:r>
    </w:p>
    <w:p w14:paraId="04A82EF8" w14:textId="693F86A2" w:rsidR="00BF7820" w:rsidRPr="00480C4B" w:rsidRDefault="00BF7820" w:rsidP="00BF782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U članku 80. stavk</w:t>
      </w:r>
      <w:r w:rsidR="00AA74A1" w:rsidRPr="00480C4B">
        <w:rPr>
          <w:rFonts w:ascii="Times New Roman" w:eastAsia="Times New Roman" w:hAnsi="Times New Roman" w:cs="Times New Roman"/>
          <w:color w:val="000000"/>
          <w:sz w:val="24"/>
          <w:szCs w:val="24"/>
          <w:lang w:eastAsia="hr-HR"/>
        </w:rPr>
        <w:t>u</w:t>
      </w:r>
      <w:r w:rsidRPr="00480C4B">
        <w:rPr>
          <w:rFonts w:ascii="Times New Roman" w:eastAsia="Times New Roman" w:hAnsi="Times New Roman" w:cs="Times New Roman"/>
          <w:color w:val="000000"/>
          <w:sz w:val="24"/>
          <w:szCs w:val="24"/>
          <w:lang w:eastAsia="hr-HR"/>
        </w:rPr>
        <w:t xml:space="preserve"> 2. podstavak 3. mijenja se i glasi:</w:t>
      </w:r>
    </w:p>
    <w:p w14:paraId="431E802A"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 barkod u skladu s propisima koji uređuju sigurnosne oznake lijekova i uputom Agencije objavljenom na internetskoj stranici Agencije.“</w:t>
      </w:r>
    </w:p>
    <w:p w14:paraId="04279B36"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Stavci 3. i 4. brišu se.</w:t>
      </w:r>
    </w:p>
    <w:p w14:paraId="7E7A12D2" w14:textId="77777777" w:rsidR="00BF7820" w:rsidRPr="00480C4B" w:rsidRDefault="00BF7820" w:rsidP="00BF7820">
      <w:pPr>
        <w:spacing w:after="0" w:line="240" w:lineRule="auto"/>
        <w:jc w:val="center"/>
        <w:rPr>
          <w:rFonts w:ascii="Times New Roman" w:eastAsia="Calibri" w:hAnsi="Times New Roman" w:cs="Times New Roman"/>
          <w:b/>
          <w:color w:val="000000"/>
          <w:sz w:val="24"/>
          <w:szCs w:val="24"/>
        </w:rPr>
      </w:pPr>
      <w:r w:rsidRPr="00480C4B">
        <w:rPr>
          <w:rFonts w:ascii="Times New Roman" w:eastAsia="Calibri" w:hAnsi="Times New Roman" w:cs="Times New Roman"/>
          <w:b/>
          <w:color w:val="000000"/>
          <w:sz w:val="24"/>
          <w:szCs w:val="24"/>
        </w:rPr>
        <w:lastRenderedPageBreak/>
        <w:t>Članak 27.</w:t>
      </w:r>
    </w:p>
    <w:p w14:paraId="2C3108F0" w14:textId="77777777" w:rsidR="00BF7820" w:rsidRPr="00480C4B" w:rsidRDefault="00BF7820" w:rsidP="00BF7820">
      <w:pPr>
        <w:spacing w:after="0" w:line="240" w:lineRule="auto"/>
        <w:jc w:val="center"/>
        <w:rPr>
          <w:rFonts w:ascii="Times New Roman" w:eastAsia="Calibri" w:hAnsi="Times New Roman" w:cs="Times New Roman"/>
          <w:b/>
          <w:color w:val="000000"/>
          <w:sz w:val="24"/>
          <w:szCs w:val="24"/>
        </w:rPr>
      </w:pPr>
    </w:p>
    <w:p w14:paraId="7030A265" w14:textId="77777777" w:rsidR="00BF7820" w:rsidRPr="00480C4B" w:rsidRDefault="00BF7820" w:rsidP="00BF7820">
      <w:pPr>
        <w:spacing w:after="0" w:line="240" w:lineRule="auto"/>
        <w:jc w:val="both"/>
        <w:rPr>
          <w:rFonts w:ascii="Times New Roman" w:eastAsia="Calibri" w:hAnsi="Times New Roman" w:cs="Times New Roman"/>
          <w:color w:val="000000"/>
          <w:sz w:val="24"/>
          <w:szCs w:val="24"/>
        </w:rPr>
      </w:pPr>
      <w:r w:rsidRPr="00480C4B">
        <w:rPr>
          <w:rFonts w:ascii="Times New Roman" w:eastAsia="Calibri" w:hAnsi="Times New Roman" w:cs="Times New Roman"/>
          <w:color w:val="000000"/>
          <w:sz w:val="24"/>
          <w:szCs w:val="24"/>
        </w:rPr>
        <w:t xml:space="preserve">U članku 87. stavak 3. mijenja se i glasi: </w:t>
      </w:r>
    </w:p>
    <w:p w14:paraId="14D2FA46" w14:textId="77777777" w:rsidR="00BF7820" w:rsidRPr="00480C4B" w:rsidRDefault="00BF7820" w:rsidP="00BF7820">
      <w:pPr>
        <w:spacing w:after="0" w:line="240" w:lineRule="auto"/>
        <w:jc w:val="both"/>
        <w:rPr>
          <w:rFonts w:ascii="Times New Roman" w:eastAsia="Calibri" w:hAnsi="Times New Roman" w:cs="Times New Roman"/>
          <w:color w:val="000000"/>
          <w:sz w:val="24"/>
          <w:szCs w:val="24"/>
        </w:rPr>
      </w:pPr>
    </w:p>
    <w:p w14:paraId="7CD81363" w14:textId="77777777" w:rsidR="00BF7820" w:rsidRPr="00480C4B" w:rsidRDefault="00BF7820" w:rsidP="00BF7820">
      <w:pPr>
        <w:spacing w:after="0" w:line="240" w:lineRule="auto"/>
        <w:jc w:val="both"/>
        <w:rPr>
          <w:rFonts w:ascii="Times New Roman" w:eastAsia="Calibri" w:hAnsi="Times New Roman" w:cs="Times New Roman"/>
          <w:color w:val="000000"/>
          <w:sz w:val="24"/>
          <w:szCs w:val="24"/>
        </w:rPr>
      </w:pPr>
      <w:r w:rsidRPr="00480C4B">
        <w:rPr>
          <w:rFonts w:ascii="Times New Roman" w:eastAsia="Calibri" w:hAnsi="Times New Roman" w:cs="Times New Roman"/>
          <w:color w:val="000000"/>
          <w:sz w:val="24"/>
          <w:szCs w:val="24"/>
        </w:rPr>
        <w:t>(3) Postupak odobravanja izuzeća u označavanju i uputi o lijeku iz članka 102. stavka 2. Zakona nositelj odobrenja za stavljanje lijeka u promet pokreće zahtjevom koji se podnosi Agenciji.</w:t>
      </w:r>
    </w:p>
    <w:p w14:paraId="086CB381"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Stavak 4. briše se.</w:t>
      </w:r>
    </w:p>
    <w:p w14:paraId="4D2F1D20"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Dosadašnji stavci 5. do 11. postaju stavci 4. do 10.</w:t>
      </w:r>
    </w:p>
    <w:p w14:paraId="237D367C"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Dodaje se stavak 11. koji glasi:</w:t>
      </w:r>
    </w:p>
    <w:p w14:paraId="159FEF11"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0C4B">
        <w:rPr>
          <w:rFonts w:ascii="Times New Roman" w:eastAsia="Times New Roman" w:hAnsi="Times New Roman" w:cs="Times New Roman"/>
          <w:color w:val="000000"/>
          <w:sz w:val="24"/>
          <w:szCs w:val="24"/>
          <w:lang w:eastAsia="hr-HR"/>
        </w:rPr>
        <w:t xml:space="preserve">„(11) U postupku odobravanja izuzeća iz stavka 3. ovoga članka Agencija može tražiti usporedni prikaz sažetka opisa svojstava lijeka, upute o lijeku i/ili označavanja lijeka odobrenog u Republici Hrvatskoj u odnosu na sažetak opisa svojstava lijeka, uputu o lijeku i/ili označavanje lijeka za koji se traži izuzeće u označavanju i uputi o lijeku.“ </w:t>
      </w:r>
    </w:p>
    <w:p w14:paraId="33A3259C" w14:textId="77777777" w:rsidR="00BF7820" w:rsidRPr="00480C4B"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480C4B">
        <w:rPr>
          <w:rFonts w:ascii="Times New Roman" w:eastAsia="Times New Roman" w:hAnsi="Times New Roman" w:cs="Times New Roman"/>
          <w:b/>
          <w:color w:val="000000"/>
          <w:sz w:val="24"/>
          <w:szCs w:val="24"/>
          <w:lang w:eastAsia="hr-HR"/>
        </w:rPr>
        <w:t>Članak 28.</w:t>
      </w:r>
    </w:p>
    <w:p w14:paraId="14E6A1A0" w14:textId="77777777" w:rsidR="00BF7820" w:rsidRPr="00480C4B" w:rsidRDefault="00BF7820" w:rsidP="00BF7820">
      <w:pPr>
        <w:spacing w:before="100" w:beforeAutospacing="1" w:after="100" w:afterAutospacing="1" w:line="240" w:lineRule="auto"/>
        <w:jc w:val="both"/>
        <w:rPr>
          <w:rFonts w:ascii="Times New Roman" w:eastAsia="Times New Roman" w:hAnsi="Times New Roman" w:cs="Times New Roman"/>
          <w:sz w:val="24"/>
          <w:szCs w:val="24"/>
          <w:highlight w:val="yellow"/>
          <w:lang w:eastAsia="hr-HR"/>
        </w:rPr>
      </w:pPr>
      <w:r w:rsidRPr="00480C4B">
        <w:rPr>
          <w:rFonts w:ascii="Times New Roman" w:eastAsia="Times New Roman" w:hAnsi="Times New Roman" w:cs="Times New Roman"/>
          <w:sz w:val="24"/>
          <w:szCs w:val="24"/>
          <w:lang w:eastAsia="hr-HR"/>
        </w:rPr>
        <w:t>U cijelom tekstu ovoga Pravilnika riječi: „Popis Zajednice“ zamjenjuju se riječima: „Popis Europske unije“, a riječi: „monografija Zajednice“ zamjenjuju se riječima: „Monografija Europske unije“ u odgovarajućem rodu i padežu.</w:t>
      </w:r>
    </w:p>
    <w:p w14:paraId="6ED32355" w14:textId="77777777" w:rsidR="00BF7820" w:rsidRPr="00480C4B" w:rsidRDefault="00BF7820" w:rsidP="00BF7820">
      <w:pPr>
        <w:spacing w:after="0" w:line="240" w:lineRule="auto"/>
        <w:jc w:val="center"/>
        <w:rPr>
          <w:rFonts w:ascii="Times New Roman" w:eastAsia="Calibri" w:hAnsi="Times New Roman" w:cs="Times New Roman"/>
          <w:b/>
          <w:color w:val="000000"/>
          <w:sz w:val="24"/>
          <w:szCs w:val="24"/>
        </w:rPr>
      </w:pPr>
    </w:p>
    <w:p w14:paraId="34FF542A" w14:textId="77777777" w:rsidR="00BF7820" w:rsidRPr="00480C4B" w:rsidRDefault="00BF7820" w:rsidP="00BF7820">
      <w:pPr>
        <w:spacing w:after="0" w:line="240" w:lineRule="auto"/>
        <w:jc w:val="center"/>
        <w:rPr>
          <w:rFonts w:ascii="Times New Roman" w:eastAsia="Calibri" w:hAnsi="Times New Roman" w:cs="Times New Roman"/>
          <w:b/>
          <w:color w:val="000000"/>
          <w:sz w:val="24"/>
          <w:szCs w:val="24"/>
        </w:rPr>
      </w:pPr>
      <w:r w:rsidRPr="00480C4B">
        <w:rPr>
          <w:rFonts w:ascii="Times New Roman" w:eastAsia="Calibri" w:hAnsi="Times New Roman" w:cs="Times New Roman"/>
          <w:b/>
          <w:color w:val="000000"/>
          <w:sz w:val="24"/>
          <w:szCs w:val="24"/>
        </w:rPr>
        <w:t>Članak 29.</w:t>
      </w:r>
    </w:p>
    <w:p w14:paraId="424C9278" w14:textId="77777777" w:rsidR="00BF7820" w:rsidRPr="00480C4B" w:rsidRDefault="00BF7820" w:rsidP="00BF7820">
      <w:pPr>
        <w:spacing w:after="0" w:line="240" w:lineRule="auto"/>
        <w:jc w:val="center"/>
        <w:rPr>
          <w:rFonts w:ascii="Times New Roman" w:eastAsia="Calibri" w:hAnsi="Times New Roman" w:cs="Times New Roman"/>
          <w:color w:val="000000"/>
          <w:sz w:val="24"/>
          <w:szCs w:val="24"/>
        </w:rPr>
      </w:pPr>
    </w:p>
    <w:p w14:paraId="0E9BDCD0" w14:textId="793092B1" w:rsidR="00BF7820" w:rsidRPr="00480C4B" w:rsidRDefault="00BF7820" w:rsidP="00BF7820">
      <w:pPr>
        <w:spacing w:after="0" w:line="240" w:lineRule="auto"/>
        <w:jc w:val="both"/>
        <w:rPr>
          <w:rFonts w:ascii="Times New Roman" w:eastAsia="Calibri" w:hAnsi="Times New Roman" w:cs="Times New Roman"/>
          <w:color w:val="000000"/>
          <w:sz w:val="24"/>
          <w:szCs w:val="24"/>
        </w:rPr>
      </w:pPr>
      <w:r w:rsidRPr="00480C4B">
        <w:rPr>
          <w:rFonts w:ascii="Times New Roman" w:eastAsia="Calibri" w:hAnsi="Times New Roman" w:cs="Times New Roman"/>
          <w:color w:val="000000"/>
          <w:sz w:val="24"/>
          <w:szCs w:val="24"/>
        </w:rPr>
        <w:t xml:space="preserve">Ovaj Pravilnik </w:t>
      </w:r>
      <w:r w:rsidR="00480C4B">
        <w:rPr>
          <w:rFonts w:ascii="Times New Roman" w:eastAsia="Calibri" w:hAnsi="Times New Roman" w:cs="Times New Roman"/>
          <w:color w:val="000000"/>
          <w:sz w:val="24"/>
          <w:szCs w:val="24"/>
        </w:rPr>
        <w:t>stupa na snagu osmoga dana od dana objave u „Narodnim novinama“.</w:t>
      </w:r>
    </w:p>
    <w:p w14:paraId="0C72DB87" w14:textId="77777777" w:rsidR="00BF7820" w:rsidRPr="00480C4B" w:rsidRDefault="00BF7820" w:rsidP="00BF7820">
      <w:pPr>
        <w:spacing w:after="0" w:line="276" w:lineRule="auto"/>
        <w:jc w:val="both"/>
        <w:rPr>
          <w:rFonts w:ascii="Times New Roman" w:eastAsia="Calibri" w:hAnsi="Times New Roman" w:cs="Times New Roman"/>
          <w:color w:val="FF0000"/>
          <w:sz w:val="24"/>
          <w:szCs w:val="24"/>
        </w:rPr>
      </w:pPr>
    </w:p>
    <w:p w14:paraId="2D5C73DB" w14:textId="3CE08CFA" w:rsidR="00BF7820" w:rsidRPr="00480C4B" w:rsidRDefault="004B3BEC" w:rsidP="00BF7820">
      <w:pPr>
        <w:spacing w:after="0" w:line="276" w:lineRule="auto"/>
        <w:jc w:val="both"/>
        <w:rPr>
          <w:rFonts w:ascii="Times New Roman" w:eastAsia="Calibri" w:hAnsi="Times New Roman" w:cs="Times New Roman"/>
          <w:sz w:val="24"/>
          <w:szCs w:val="24"/>
        </w:rPr>
      </w:pPr>
      <w:r w:rsidRPr="00480C4B">
        <w:rPr>
          <w:rFonts w:ascii="Times New Roman" w:eastAsia="Calibri" w:hAnsi="Times New Roman" w:cs="Times New Roman"/>
          <w:sz w:val="24"/>
          <w:szCs w:val="24"/>
        </w:rPr>
        <w:t>KLASA:</w:t>
      </w:r>
    </w:p>
    <w:p w14:paraId="0D8D197B" w14:textId="116D7C15" w:rsidR="004B3BEC" w:rsidRPr="00480C4B" w:rsidRDefault="004B3BEC" w:rsidP="00BF7820">
      <w:pPr>
        <w:spacing w:after="0" w:line="276" w:lineRule="auto"/>
        <w:jc w:val="both"/>
        <w:rPr>
          <w:rFonts w:ascii="Times New Roman" w:eastAsia="Calibri" w:hAnsi="Times New Roman" w:cs="Times New Roman"/>
          <w:sz w:val="24"/>
          <w:szCs w:val="24"/>
        </w:rPr>
      </w:pPr>
      <w:r w:rsidRPr="00480C4B">
        <w:rPr>
          <w:rFonts w:ascii="Times New Roman" w:eastAsia="Calibri" w:hAnsi="Times New Roman" w:cs="Times New Roman"/>
          <w:sz w:val="24"/>
          <w:szCs w:val="24"/>
        </w:rPr>
        <w:t>URBROJ:</w:t>
      </w:r>
    </w:p>
    <w:p w14:paraId="303DE7BA" w14:textId="16B797B6" w:rsidR="004B3BEC" w:rsidRPr="00480C4B" w:rsidRDefault="004B3BEC" w:rsidP="00BF7820">
      <w:pPr>
        <w:spacing w:after="0" w:line="276" w:lineRule="auto"/>
        <w:jc w:val="both"/>
        <w:rPr>
          <w:rFonts w:ascii="Times New Roman" w:eastAsia="Calibri" w:hAnsi="Times New Roman" w:cs="Times New Roman"/>
          <w:sz w:val="24"/>
          <w:szCs w:val="24"/>
        </w:rPr>
      </w:pPr>
      <w:r w:rsidRPr="00480C4B">
        <w:rPr>
          <w:rFonts w:ascii="Times New Roman" w:eastAsia="Calibri" w:hAnsi="Times New Roman" w:cs="Times New Roman"/>
          <w:sz w:val="24"/>
          <w:szCs w:val="24"/>
        </w:rPr>
        <w:t xml:space="preserve">Zagreb, </w:t>
      </w:r>
    </w:p>
    <w:p w14:paraId="69DDEF67" w14:textId="77777777" w:rsidR="00BF7820" w:rsidRPr="00480C4B" w:rsidRDefault="00BF7820" w:rsidP="00BF7820">
      <w:pPr>
        <w:spacing w:after="0" w:line="240" w:lineRule="auto"/>
        <w:jc w:val="both"/>
        <w:rPr>
          <w:rFonts w:ascii="Times New Roman" w:eastAsia="Calibri" w:hAnsi="Times New Roman" w:cs="Times New Roman"/>
          <w:color w:val="000000"/>
          <w:sz w:val="24"/>
          <w:szCs w:val="24"/>
        </w:rPr>
      </w:pPr>
    </w:p>
    <w:sectPr w:rsidR="00BF7820" w:rsidRPr="00480C4B" w:rsidSect="001462DD">
      <w:footerReference w:type="default" r:id="rId6"/>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6906" w14:textId="77777777" w:rsidR="00B47A06" w:rsidRDefault="00B47A06">
      <w:pPr>
        <w:spacing w:after="0" w:line="240" w:lineRule="auto"/>
      </w:pPr>
      <w:r>
        <w:separator/>
      </w:r>
    </w:p>
  </w:endnote>
  <w:endnote w:type="continuationSeparator" w:id="0">
    <w:p w14:paraId="5E2A4124" w14:textId="77777777" w:rsidR="00B47A06" w:rsidRDefault="00B4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4445"/>
      <w:docPartObj>
        <w:docPartGallery w:val="Page Numbers (Bottom of Page)"/>
        <w:docPartUnique/>
      </w:docPartObj>
    </w:sdtPr>
    <w:sdtEndPr/>
    <w:sdtContent>
      <w:p w14:paraId="59D0C799" w14:textId="350E9770" w:rsidR="00876541" w:rsidRDefault="00BF7820">
        <w:pPr>
          <w:pStyle w:val="Podnoje"/>
          <w:jc w:val="right"/>
        </w:pPr>
        <w:r>
          <w:fldChar w:fldCharType="begin"/>
        </w:r>
        <w:r>
          <w:instrText>PAGE   \* MERGEFORMAT</w:instrText>
        </w:r>
        <w:r>
          <w:fldChar w:fldCharType="separate"/>
        </w:r>
        <w:r w:rsidR="00B10305" w:rsidRPr="00B10305">
          <w:rPr>
            <w:noProof/>
            <w:lang w:val="hr-HR"/>
          </w:rPr>
          <w:t>2</w:t>
        </w:r>
        <w:r>
          <w:fldChar w:fldCharType="end"/>
        </w:r>
      </w:p>
    </w:sdtContent>
  </w:sdt>
  <w:p w14:paraId="39861C2A" w14:textId="77777777" w:rsidR="00876541" w:rsidRDefault="00B47A0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F17D" w14:textId="77777777" w:rsidR="00B47A06" w:rsidRDefault="00B47A06">
      <w:pPr>
        <w:spacing w:after="0" w:line="240" w:lineRule="auto"/>
      </w:pPr>
      <w:r>
        <w:separator/>
      </w:r>
    </w:p>
  </w:footnote>
  <w:footnote w:type="continuationSeparator" w:id="0">
    <w:p w14:paraId="75DCEA3C" w14:textId="77777777" w:rsidR="00B47A06" w:rsidRDefault="00B47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58"/>
    <w:rsid w:val="000060AA"/>
    <w:rsid w:val="000F3809"/>
    <w:rsid w:val="00193433"/>
    <w:rsid w:val="001C5886"/>
    <w:rsid w:val="001F6078"/>
    <w:rsid w:val="002424D8"/>
    <w:rsid w:val="002F6183"/>
    <w:rsid w:val="00316B31"/>
    <w:rsid w:val="00385813"/>
    <w:rsid w:val="004624D5"/>
    <w:rsid w:val="00480C4B"/>
    <w:rsid w:val="004B3BEC"/>
    <w:rsid w:val="005709CD"/>
    <w:rsid w:val="005924E4"/>
    <w:rsid w:val="0067707E"/>
    <w:rsid w:val="006E1545"/>
    <w:rsid w:val="0070628F"/>
    <w:rsid w:val="007164A6"/>
    <w:rsid w:val="00736345"/>
    <w:rsid w:val="00755AC2"/>
    <w:rsid w:val="00756F83"/>
    <w:rsid w:val="00765822"/>
    <w:rsid w:val="00775278"/>
    <w:rsid w:val="0081753F"/>
    <w:rsid w:val="008E5A22"/>
    <w:rsid w:val="00903BEB"/>
    <w:rsid w:val="00933C1F"/>
    <w:rsid w:val="00953234"/>
    <w:rsid w:val="00A03977"/>
    <w:rsid w:val="00AA74A1"/>
    <w:rsid w:val="00B10305"/>
    <w:rsid w:val="00B37B44"/>
    <w:rsid w:val="00B47A06"/>
    <w:rsid w:val="00B50503"/>
    <w:rsid w:val="00BA7658"/>
    <w:rsid w:val="00BB667D"/>
    <w:rsid w:val="00BF7820"/>
    <w:rsid w:val="00CB2F54"/>
    <w:rsid w:val="00CE4105"/>
    <w:rsid w:val="00D40977"/>
    <w:rsid w:val="00D73CFA"/>
    <w:rsid w:val="00EE357F"/>
    <w:rsid w:val="00F702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2AD8"/>
  <w15:chartTrackingRefBased/>
  <w15:docId w15:val="{59FC89C8-9128-4D95-91A9-B2B9D4F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F7820"/>
    <w:pPr>
      <w:tabs>
        <w:tab w:val="center" w:pos="4536"/>
        <w:tab w:val="right" w:pos="9072"/>
      </w:tabs>
      <w:spacing w:after="0" w:line="240" w:lineRule="auto"/>
    </w:pPr>
    <w:rPr>
      <w:rFonts w:ascii="Calibri" w:eastAsia="Calibri" w:hAnsi="Calibri" w:cs="Times New Roman"/>
      <w:lang w:val="en-US"/>
    </w:rPr>
  </w:style>
  <w:style w:type="character" w:customStyle="1" w:styleId="PodnojeChar">
    <w:name w:val="Podnožje Char"/>
    <w:basedOn w:val="Zadanifontodlomka"/>
    <w:link w:val="Podnoje"/>
    <w:uiPriority w:val="99"/>
    <w:rsid w:val="00BF7820"/>
    <w:rPr>
      <w:rFonts w:ascii="Calibri" w:eastAsia="Calibri" w:hAnsi="Calibri" w:cs="Times New Roman"/>
      <w:lang w:val="en-US"/>
    </w:rPr>
  </w:style>
  <w:style w:type="character" w:styleId="Referencakomentara">
    <w:name w:val="annotation reference"/>
    <w:basedOn w:val="Zadanifontodlomka"/>
    <w:uiPriority w:val="99"/>
    <w:semiHidden/>
    <w:unhideWhenUsed/>
    <w:rsid w:val="00765822"/>
    <w:rPr>
      <w:sz w:val="16"/>
      <w:szCs w:val="16"/>
    </w:rPr>
  </w:style>
  <w:style w:type="paragraph" w:styleId="Tekstkomentara">
    <w:name w:val="annotation text"/>
    <w:basedOn w:val="Normal"/>
    <w:link w:val="TekstkomentaraChar"/>
    <w:uiPriority w:val="99"/>
    <w:semiHidden/>
    <w:unhideWhenUsed/>
    <w:rsid w:val="00765822"/>
    <w:pPr>
      <w:spacing w:line="240" w:lineRule="auto"/>
    </w:pPr>
    <w:rPr>
      <w:sz w:val="20"/>
      <w:szCs w:val="20"/>
    </w:rPr>
  </w:style>
  <w:style w:type="character" w:customStyle="1" w:styleId="TekstkomentaraChar">
    <w:name w:val="Tekst komentara Char"/>
    <w:basedOn w:val="Zadanifontodlomka"/>
    <w:link w:val="Tekstkomentara"/>
    <w:uiPriority w:val="99"/>
    <w:semiHidden/>
    <w:rsid w:val="00765822"/>
    <w:rPr>
      <w:sz w:val="20"/>
      <w:szCs w:val="20"/>
    </w:rPr>
  </w:style>
  <w:style w:type="paragraph" w:styleId="Predmetkomentara">
    <w:name w:val="annotation subject"/>
    <w:basedOn w:val="Tekstkomentara"/>
    <w:next w:val="Tekstkomentara"/>
    <w:link w:val="PredmetkomentaraChar"/>
    <w:uiPriority w:val="99"/>
    <w:semiHidden/>
    <w:unhideWhenUsed/>
    <w:rsid w:val="00765822"/>
    <w:rPr>
      <w:b/>
      <w:bCs/>
    </w:rPr>
  </w:style>
  <w:style w:type="character" w:customStyle="1" w:styleId="PredmetkomentaraChar">
    <w:name w:val="Predmet komentara Char"/>
    <w:basedOn w:val="TekstkomentaraChar"/>
    <w:link w:val="Predmetkomentara"/>
    <w:uiPriority w:val="99"/>
    <w:semiHidden/>
    <w:rsid w:val="00765822"/>
    <w:rPr>
      <w:b/>
      <w:bCs/>
      <w:sz w:val="20"/>
      <w:szCs w:val="20"/>
    </w:rPr>
  </w:style>
  <w:style w:type="paragraph" w:styleId="Tekstbalonia">
    <w:name w:val="Balloon Text"/>
    <w:basedOn w:val="Normal"/>
    <w:link w:val="TekstbaloniaChar"/>
    <w:uiPriority w:val="99"/>
    <w:semiHidden/>
    <w:unhideWhenUsed/>
    <w:rsid w:val="007658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5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2249</Words>
  <Characters>12825</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Golubić Anita</dc:creator>
  <cp:keywords/>
  <dc:description/>
  <cp:lastModifiedBy>Leila Avdić</cp:lastModifiedBy>
  <cp:revision>25</cp:revision>
  <cp:lastPrinted>2019-12-06T09:32:00Z</cp:lastPrinted>
  <dcterms:created xsi:type="dcterms:W3CDTF">2019-12-06T08:09:00Z</dcterms:created>
  <dcterms:modified xsi:type="dcterms:W3CDTF">2020-01-17T12:52:00Z</dcterms:modified>
</cp:coreProperties>
</file>